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833CE" w:rsidR="00C833CE" w:rsidP="00C833CE" w:rsidRDefault="00C833CE" w14:paraId="6D7E3730" w14:textId="77777777">
      <w:pPr>
        <w:rPr>
          <w:rFonts w:ascii="Times New Roman" w:hAnsi="Times New Roman" w:eastAsia="Times New Roman" w:cs="Times New Roman"/>
          <w:i/>
          <w:iCs/>
        </w:rPr>
      </w:pPr>
      <w:bookmarkStart w:name="_Hlk134784433" w:id="0"/>
      <w:r w:rsidRPr="00C833CE">
        <w:rPr>
          <w:rFonts w:ascii="Times New Roman" w:hAnsi="Times New Roman" w:eastAsia="Times New Roman" w:cs="Times New Roman"/>
          <w:i/>
          <w:iCs/>
        </w:rPr>
        <w:t>Please Note:</w:t>
      </w:r>
    </w:p>
    <w:p w:rsidRPr="00C833CE" w:rsidR="00C833CE" w:rsidP="00C833CE" w:rsidRDefault="00C833CE" w14:paraId="1E180C7F" w14:textId="77777777">
      <w:pPr>
        <w:numPr>
          <w:ilvl w:val="0"/>
          <w:numId w:val="24"/>
        </w:numPr>
        <w:rPr>
          <w:rFonts w:ascii="Times New Roman" w:hAnsi="Times New Roman" w:eastAsia="Times New Roman" w:cs="Times New Roman"/>
          <w:i/>
          <w:iCs/>
        </w:rPr>
      </w:pPr>
      <w:r w:rsidRPr="00C833CE">
        <w:rPr>
          <w:rFonts w:ascii="Times New Roman" w:hAnsi="Times New Roman" w:eastAsia="Times New Roman" w:cs="Times New Roman"/>
          <w:i/>
          <w:iCs/>
        </w:rPr>
        <w:t xml:space="preserve">Replace all </w:t>
      </w:r>
      <w:r w:rsidRPr="00C833CE">
        <w:rPr>
          <w:rFonts w:ascii="Times New Roman" w:hAnsi="Times New Roman" w:eastAsia="Times New Roman" w:cs="Times New Roman"/>
          <w:bCs/>
          <w:i/>
          <w:iCs/>
        </w:rPr>
        <w:t>italicized text</w:t>
      </w:r>
      <w:r w:rsidRPr="00C833CE">
        <w:rPr>
          <w:rFonts w:ascii="Times New Roman" w:hAnsi="Times New Roman" w:eastAsia="Times New Roman" w:cs="Times New Roman"/>
          <w:b/>
          <w:bCs/>
          <w:i/>
          <w:iCs/>
        </w:rPr>
        <w:t xml:space="preserve"> </w:t>
      </w:r>
      <w:r w:rsidRPr="00C833CE">
        <w:rPr>
          <w:rFonts w:ascii="Times New Roman" w:hAnsi="Times New Roman" w:eastAsia="Times New Roman" w:cs="Times New Roman"/>
          <w:i/>
          <w:iCs/>
        </w:rPr>
        <w:t xml:space="preserve">with your own input and then un-italicize </w:t>
      </w:r>
      <w:proofErr w:type="gramStart"/>
      <w:r w:rsidRPr="00C833CE">
        <w:rPr>
          <w:rFonts w:ascii="Times New Roman" w:hAnsi="Times New Roman" w:eastAsia="Times New Roman" w:cs="Times New Roman"/>
          <w:i/>
          <w:iCs/>
        </w:rPr>
        <w:t>it..</w:t>
      </w:r>
      <w:proofErr w:type="gramEnd"/>
      <w:r w:rsidRPr="00C833CE">
        <w:rPr>
          <w:rFonts w:ascii="Times New Roman" w:hAnsi="Times New Roman" w:eastAsia="Times New Roman" w:cs="Times New Roman"/>
          <w:i/>
          <w:iCs/>
        </w:rPr>
        <w:t xml:space="preserve"> </w:t>
      </w:r>
    </w:p>
    <w:p w:rsidR="00E84AF1" w:rsidP="00C833CE" w:rsidRDefault="00E84AF1" w14:paraId="3F884C02" w14:textId="77777777">
      <w:pPr>
        <w:rPr>
          <w:rFonts w:ascii="Times New Roman" w:hAnsi="Times New Roman" w:eastAsia="Times New Roman" w:cs="Times New Roman"/>
          <w:i/>
          <w:iCs/>
        </w:rPr>
      </w:pPr>
    </w:p>
    <w:p w:rsidRPr="00CC3064" w:rsidR="002A63D8" w:rsidP="00C833CE" w:rsidRDefault="00C833CE" w14:paraId="5CBDDCB0" w14:textId="3EE3AD9E">
      <w:pPr>
        <w:rPr>
          <w:rFonts w:ascii="Times New Roman" w:hAnsi="Times New Roman" w:eastAsia="Times New Roman" w:cs="Times New Roman"/>
          <w:sz w:val="28"/>
          <w:szCs w:val="28"/>
        </w:rPr>
      </w:pPr>
      <w:r w:rsidRPr="00C833CE">
        <w:rPr>
          <w:rFonts w:ascii="Times New Roman" w:hAnsi="Times New Roman" w:eastAsia="Times New Roman" w:cs="Times New Roman"/>
          <w:sz w:val="28"/>
          <w:szCs w:val="28"/>
        </w:rPr>
        <w:t xml:space="preserve">Long Beach City College Chancellor’s Office Narrative (CON)  </w:t>
      </w:r>
    </w:p>
    <w:p w:rsidRPr="00C833CE" w:rsidR="00C833CE" w:rsidP="00C833CE" w:rsidRDefault="00C833CE" w14:paraId="1BA438E2" w14:textId="6AD8B8BF">
      <w:pPr>
        <w:rPr>
          <w:rFonts w:ascii="Times New Roman" w:hAnsi="Times New Roman" w:eastAsia="Times New Roman" w:cs="Times New Roman"/>
          <w:b/>
          <w:bCs/>
          <w:i/>
          <w:iCs/>
          <w:sz w:val="28"/>
          <w:szCs w:val="28"/>
        </w:rPr>
      </w:pPr>
      <w:r w:rsidRPr="00C833CE">
        <w:rPr>
          <w:rFonts w:ascii="Times New Roman" w:hAnsi="Times New Roman" w:eastAsia="Times New Roman" w:cs="Times New Roman"/>
          <w:b/>
          <w:bCs/>
          <w:i/>
          <w:iCs/>
          <w:sz w:val="28"/>
          <w:szCs w:val="28"/>
        </w:rPr>
        <w:t>Degree Name, Associate in Science/Arts</w:t>
      </w:r>
    </w:p>
    <w:p w:rsidRPr="00C833CE" w:rsidR="00C833CE" w:rsidP="00C833CE" w:rsidRDefault="00C833CE" w14:paraId="0626FA4A" w14:textId="77777777">
      <w:pPr>
        <w:rPr>
          <w:rFonts w:ascii="Times New Roman" w:hAnsi="Times New Roman" w:eastAsia="Times New Roman" w:cs="Times New Roman"/>
          <w:b/>
          <w:bCs/>
          <w:i/>
          <w:iCs/>
        </w:rPr>
      </w:pPr>
      <w:r w:rsidRPr="237A225A" w:rsidR="00C833CE">
        <w:rPr>
          <w:rFonts w:ascii="Times New Roman" w:hAnsi="Times New Roman" w:eastAsia="Times New Roman" w:cs="Times New Roman"/>
          <w:b w:val="1"/>
          <w:bCs w:val="1"/>
          <w:i w:val="1"/>
          <w:iCs w:val="1"/>
        </w:rPr>
        <w:t>Current Year</w:t>
      </w:r>
    </w:p>
    <w:bookmarkEnd w:id="0"/>
    <w:p w:rsidRPr="00C833CE" w:rsidR="00C833CE" w:rsidP="237A225A" w:rsidRDefault="00C833CE" w14:paraId="317BDA7E" w14:textId="6E2E368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37A225A" w:rsidR="4105923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04afbb72207c4468">
        <w:r w:rsidRPr="237A225A" w:rsidR="4105923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37A225A" w:rsidR="4105923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Pr="00C833CE" w:rsidR="00C833CE" w:rsidP="237A225A" w:rsidRDefault="00C833CE" w14:paraId="7B2131F2" w14:textId="6F11A08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37A225A" w:rsidR="4105923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237A225A" w:rsidR="4105923B">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237A225A" w:rsidR="4105923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f595d3f5f1a34fde">
        <w:r w:rsidRPr="237A225A" w:rsidR="4105923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37A225A" w:rsidR="4105923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Pr="00C833CE" w:rsidR="00C833CE" w:rsidP="237A225A" w:rsidRDefault="00C833CE" w14:paraId="205CA79A" w14:textId="602DD8D2">
      <w:pPr>
        <w:pStyle w:val="Normal"/>
        <w:rPr>
          <w:rFonts w:ascii="Times New Roman" w:hAnsi="Times New Roman" w:eastAsia="Times New Roman" w:cs="Times New Roman"/>
          <w:b w:val="1"/>
          <w:bCs w:val="1"/>
          <w:i w:val="1"/>
          <w:iCs w:val="1"/>
        </w:rPr>
      </w:pPr>
    </w:p>
    <w:p w:rsidRPr="00C833CE" w:rsidR="00C833CE" w:rsidP="1C3BCF59" w:rsidRDefault="00C833CE" w14:paraId="1D9673B2" w14:textId="77777777">
      <w:pPr>
        <w:rPr>
          <w:rFonts w:ascii="Times New Roman" w:hAnsi="Times New Roman" w:eastAsia="Times New Roman" w:cs="Times New Roman"/>
          <w:b/>
          <w:bCs/>
          <w:i/>
          <w:iCs/>
          <w:sz w:val="22"/>
          <w:szCs w:val="22"/>
        </w:rPr>
      </w:pPr>
      <w:r w:rsidRPr="1C3BCF59">
        <w:rPr>
          <w:rFonts w:ascii="Times New Roman" w:hAnsi="Times New Roman" w:eastAsia="Times New Roman" w:cs="Times New Roman"/>
          <w:b/>
          <w:bCs/>
          <w:i/>
          <w:iCs/>
          <w:sz w:val="22"/>
          <w:szCs w:val="22"/>
        </w:rPr>
        <w:t>CTE/</w:t>
      </w:r>
      <w:proofErr w:type="spellStart"/>
      <w:r w:rsidRPr="1C3BCF59">
        <w:rPr>
          <w:rFonts w:ascii="Times New Roman" w:hAnsi="Times New Roman" w:eastAsia="Times New Roman" w:cs="Times New Roman"/>
          <w:b/>
          <w:bCs/>
          <w:i/>
          <w:iCs/>
          <w:sz w:val="22"/>
          <w:szCs w:val="22"/>
        </w:rPr>
        <w:t>NonCTE</w:t>
      </w:r>
      <w:proofErr w:type="spellEnd"/>
    </w:p>
    <w:p w:rsidRPr="00C833CE" w:rsidR="00C833CE" w:rsidP="1C3BCF59" w:rsidRDefault="00C833CE" w14:paraId="2FE148B5" w14:textId="77777777">
      <w:pPr>
        <w:rPr>
          <w:rFonts w:ascii="Times New Roman" w:hAnsi="Times New Roman" w:eastAsia="Times New Roman" w:cs="Times New Roman"/>
          <w:b/>
          <w:bCs/>
          <w:i/>
          <w:iCs/>
          <w:sz w:val="22"/>
          <w:szCs w:val="22"/>
        </w:rPr>
      </w:pPr>
      <w:r w:rsidRPr="1C3BCF59">
        <w:rPr>
          <w:rFonts w:ascii="Times New Roman" w:hAnsi="Times New Roman" w:eastAsia="Times New Roman" w:cs="Times New Roman"/>
          <w:b/>
          <w:bCs/>
          <w:i/>
          <w:iCs/>
          <w:sz w:val="22"/>
          <w:szCs w:val="22"/>
        </w:rPr>
        <w:t>Department Name</w:t>
      </w:r>
    </w:p>
    <w:p w:rsidRPr="00C833CE" w:rsidR="00C833CE" w:rsidP="1C3BCF59" w:rsidRDefault="00C833CE" w14:paraId="70AF27CF" w14:textId="77777777">
      <w:pPr>
        <w:rPr>
          <w:rFonts w:ascii="Times New Roman" w:hAnsi="Times New Roman" w:eastAsia="Times New Roman" w:cs="Times New Roman"/>
          <w:b/>
          <w:bCs/>
          <w:i/>
          <w:iCs/>
          <w:sz w:val="22"/>
          <w:szCs w:val="22"/>
        </w:rPr>
      </w:pPr>
      <w:r w:rsidRPr="1C3BCF59">
        <w:rPr>
          <w:rFonts w:ascii="Times New Roman" w:hAnsi="Times New Roman" w:eastAsia="Times New Roman" w:cs="Times New Roman"/>
          <w:b/>
          <w:bCs/>
          <w:i/>
          <w:iCs/>
          <w:sz w:val="22"/>
          <w:szCs w:val="22"/>
        </w:rPr>
        <w:t xml:space="preserve">Degree Name, Associate in Science/Arts </w:t>
      </w:r>
    </w:p>
    <w:p w:rsidRPr="00C833CE" w:rsidR="00C833CE" w:rsidP="1C3BCF59" w:rsidRDefault="00C833CE" w14:paraId="0A972B29"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b/>
          <w:bCs/>
          <w:i/>
          <w:iCs/>
          <w:sz w:val="22"/>
          <w:szCs w:val="22"/>
        </w:rPr>
        <w:t>Catalog Description:</w:t>
      </w:r>
      <w:r w:rsidRPr="1C3BCF59">
        <w:rPr>
          <w:rFonts w:ascii="Times New Roman" w:hAnsi="Times New Roman" w:eastAsia="Times New Roman" w:cs="Times New Roman"/>
          <w:i/>
          <w:iCs/>
          <w:sz w:val="22"/>
          <w:szCs w:val="22"/>
        </w:rPr>
        <w:t xml:space="preserve"> i.e.</w:t>
      </w:r>
      <w:r w:rsidRPr="1C3BCF59">
        <w:rPr>
          <w:rFonts w:ascii="Times New Roman" w:hAnsi="Times New Roman" w:eastAsia="Times New Roman" w:cs="Times New Roman"/>
          <w:b/>
          <w:bCs/>
          <w:i/>
          <w:iCs/>
          <w:sz w:val="22"/>
          <w:szCs w:val="22"/>
        </w:rPr>
        <w:t xml:space="preserve"> “</w:t>
      </w:r>
      <w:r w:rsidRPr="1C3BCF59">
        <w:rPr>
          <w:rFonts w:ascii="Times New Roman" w:hAnsi="Times New Roman" w:eastAsia="Times New Roman" w:cs="Times New Roman"/>
          <w:i/>
          <w:iCs/>
          <w:sz w:val="22"/>
          <w:szCs w:val="22"/>
        </w:rPr>
        <w:t>The Library Technician Associate in Science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p>
    <w:p w:rsidRPr="00C833CE" w:rsidR="00C833CE" w:rsidP="1C3BCF59" w:rsidRDefault="00C833CE" w14:paraId="645F7A37" w14:textId="77777777">
      <w:pPr>
        <w:rPr>
          <w:rFonts w:ascii="Times New Roman" w:hAnsi="Times New Roman" w:eastAsia="Times New Roman" w:cs="Times New Roman"/>
          <w:i/>
          <w:iCs/>
          <w:sz w:val="22"/>
          <w:szCs w:val="22"/>
        </w:rPr>
      </w:pPr>
    </w:p>
    <w:p w:rsidRPr="00C833CE" w:rsidR="00C833CE" w:rsidP="1C3BCF59" w:rsidRDefault="00C833CE" w14:paraId="3DE08445" w14:textId="77777777">
      <w:pPr>
        <w:rPr>
          <w:rFonts w:ascii="Times New Roman" w:hAnsi="Times New Roman" w:eastAsia="Times New Roman" w:cs="Times New Roman"/>
          <w:b/>
          <w:bCs/>
          <w:i/>
          <w:iCs/>
          <w:sz w:val="22"/>
          <w:szCs w:val="22"/>
        </w:rPr>
      </w:pPr>
      <w:r w:rsidRPr="1C3BCF59">
        <w:rPr>
          <w:rFonts w:ascii="Times New Roman" w:hAnsi="Times New Roman" w:eastAsia="Times New Roman" w:cs="Times New Roman"/>
          <w:i/>
          <w:iCs/>
          <w:sz w:val="22"/>
          <w:szCs w:val="22"/>
        </w:rPr>
        <w:t>Includes program requirements, prerequisite skills or enrollment limitations, student learning outcomes, and information relevant to program goal.</w:t>
      </w:r>
    </w:p>
    <w:p w:rsidRPr="00C833CE" w:rsidR="00C833CE" w:rsidP="1C3BCF59" w:rsidRDefault="00C833CE" w14:paraId="693F214F" w14:textId="77777777">
      <w:pPr>
        <w:rPr>
          <w:rFonts w:ascii="Times New Roman" w:hAnsi="Times New Roman" w:eastAsia="Times New Roman" w:cs="Times New Roman"/>
          <w:b/>
          <w:bCs/>
          <w:i/>
          <w:iCs/>
          <w:sz w:val="22"/>
          <w:szCs w:val="22"/>
        </w:rPr>
      </w:pPr>
    </w:p>
    <w:p w:rsidRPr="00C833CE" w:rsidR="00C833CE" w:rsidP="1C3BCF59" w:rsidRDefault="00C833CE" w14:paraId="35EDB029" w14:textId="77777777">
      <w:pPr>
        <w:rPr>
          <w:rFonts w:ascii="Times New Roman" w:hAnsi="Times New Roman" w:eastAsia="Times New Roman" w:cs="Times New Roman"/>
          <w:b/>
          <w:bCs/>
          <w:sz w:val="22"/>
          <w:szCs w:val="22"/>
        </w:rPr>
      </w:pPr>
      <w:r w:rsidRPr="1C3BCF59">
        <w:rPr>
          <w:rFonts w:ascii="Times New Roman" w:hAnsi="Times New Roman" w:eastAsia="Times New Roman" w:cs="Times New Roman"/>
          <w:b/>
          <w:bCs/>
          <w:sz w:val="22"/>
          <w:szCs w:val="22"/>
        </w:rPr>
        <w:t>Program Requirements</w:t>
      </w:r>
    </w:p>
    <w:p w:rsidRPr="00C833CE" w:rsidR="00C833CE" w:rsidP="36853306" w:rsidRDefault="00C833CE" w14:paraId="7A8BF446" w14:textId="77777777">
      <w:pPr>
        <w:rPr>
          <w:rFonts w:ascii="Times New Roman" w:hAnsi="Times New Roman" w:eastAsia="Times New Roman" w:cs="Times New Roman"/>
          <w:b/>
          <w:bCs/>
          <w:sz w:val="22"/>
          <w:szCs w:val="22"/>
        </w:rPr>
      </w:pPr>
      <w:r w:rsidRPr="36853306">
        <w:rPr>
          <w:rFonts w:ascii="Times New Roman" w:hAnsi="Times New Roman" w:eastAsia="Times New Roman" w:cs="Times New Roman"/>
          <w:b/>
          <w:bCs/>
          <w:sz w:val="22"/>
          <w:szCs w:val="22"/>
        </w:rPr>
        <w:t>Required Courses:</w:t>
      </w:r>
    </w:p>
    <w:p w:rsidR="629CDCF5" w:rsidP="36853306" w:rsidRDefault="629CDCF5" w14:paraId="5581EB58" w14:textId="06636587">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ANTHR 2/2H Cultural Anthropology</w:t>
      </w:r>
      <w:r>
        <w:tab/>
      </w:r>
      <w:r>
        <w:tab/>
      </w:r>
      <w:r>
        <w:tab/>
      </w:r>
      <w:r>
        <w:tab/>
      </w:r>
      <w:r>
        <w:tab/>
      </w:r>
      <w:r w:rsidRPr="36853306">
        <w:rPr>
          <w:rFonts w:ascii="Times New Roman" w:hAnsi="Times New Roman" w:eastAsia="Times New Roman" w:cs="Times New Roman"/>
          <w:i/>
          <w:iCs/>
          <w:color w:val="000000" w:themeColor="text1"/>
          <w:sz w:val="22"/>
          <w:szCs w:val="22"/>
        </w:rPr>
        <w:t>3 units</w:t>
      </w:r>
      <w:r>
        <w:tab/>
      </w:r>
      <w:r>
        <w:tab/>
      </w:r>
      <w:proofErr w:type="spellStart"/>
      <w:r w:rsidRPr="36853306">
        <w:rPr>
          <w:rFonts w:ascii="Times New Roman" w:hAnsi="Times New Roman" w:eastAsia="Times New Roman" w:cs="Times New Roman"/>
          <w:i/>
          <w:iCs/>
          <w:color w:val="000000" w:themeColor="text1"/>
          <w:sz w:val="22"/>
          <w:szCs w:val="22"/>
        </w:rPr>
        <w:t>Yr</w:t>
      </w:r>
      <w:proofErr w:type="spellEnd"/>
      <w:r w:rsidRPr="36853306">
        <w:rPr>
          <w:rFonts w:ascii="Times New Roman" w:hAnsi="Times New Roman" w:eastAsia="Times New Roman" w:cs="Times New Roman"/>
          <w:i/>
          <w:iCs/>
          <w:color w:val="000000" w:themeColor="text1"/>
          <w:sz w:val="22"/>
          <w:szCs w:val="22"/>
        </w:rPr>
        <w:t xml:space="preserve"> 1 Fall</w:t>
      </w:r>
    </w:p>
    <w:p w:rsidR="629CDCF5" w:rsidP="36853306" w:rsidRDefault="629CDCF5" w14:paraId="15E1623B" w14:textId="04D8965C">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ANTHR 1/1H Physical Anthropology </w:t>
      </w:r>
      <w:r>
        <w:tab/>
      </w:r>
      <w:r>
        <w:tab/>
      </w:r>
      <w:r>
        <w:tab/>
      </w:r>
      <w:r>
        <w:tab/>
      </w:r>
      <w:r>
        <w:tab/>
      </w:r>
      <w:r w:rsidRPr="36853306">
        <w:rPr>
          <w:rFonts w:ascii="Times New Roman" w:hAnsi="Times New Roman" w:eastAsia="Times New Roman" w:cs="Times New Roman"/>
          <w:i/>
          <w:iCs/>
          <w:color w:val="000000" w:themeColor="text1"/>
          <w:sz w:val="22"/>
          <w:szCs w:val="22"/>
        </w:rPr>
        <w:t>3 units</w:t>
      </w:r>
      <w:r>
        <w:tab/>
      </w:r>
      <w:r>
        <w:tab/>
      </w:r>
      <w:proofErr w:type="spellStart"/>
      <w:r w:rsidRPr="36853306">
        <w:rPr>
          <w:rFonts w:ascii="Times New Roman" w:hAnsi="Times New Roman" w:eastAsia="Times New Roman" w:cs="Times New Roman"/>
          <w:i/>
          <w:iCs/>
          <w:color w:val="000000" w:themeColor="text1"/>
          <w:sz w:val="22"/>
          <w:szCs w:val="22"/>
        </w:rPr>
        <w:t>Yr</w:t>
      </w:r>
      <w:proofErr w:type="spellEnd"/>
      <w:r w:rsidRPr="36853306">
        <w:rPr>
          <w:rFonts w:ascii="Times New Roman" w:hAnsi="Times New Roman" w:eastAsia="Times New Roman" w:cs="Times New Roman"/>
          <w:i/>
          <w:iCs/>
          <w:color w:val="000000" w:themeColor="text1"/>
          <w:sz w:val="22"/>
          <w:szCs w:val="22"/>
        </w:rPr>
        <w:t xml:space="preserve"> 1 Fall</w:t>
      </w:r>
    </w:p>
    <w:p w:rsidR="629CDCF5" w:rsidP="36853306" w:rsidRDefault="629CDCF5" w14:paraId="75F1D203" w14:textId="5AB989C2">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AND  </w:t>
      </w:r>
    </w:p>
    <w:p w:rsidR="629CDCF5" w:rsidP="36853306" w:rsidRDefault="629CDCF5" w14:paraId="6CFBAE22" w14:textId="46A8659E">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ANTHR 1L Physical Anthropology Laboratory </w:t>
      </w:r>
      <w:r>
        <w:tab/>
      </w:r>
      <w:r>
        <w:tab/>
      </w:r>
      <w:r>
        <w:tab/>
      </w:r>
      <w:r>
        <w:tab/>
      </w:r>
      <w:r w:rsidRPr="36853306">
        <w:rPr>
          <w:rFonts w:ascii="Times New Roman" w:hAnsi="Times New Roman" w:eastAsia="Times New Roman" w:cs="Times New Roman"/>
          <w:i/>
          <w:iCs/>
          <w:color w:val="000000" w:themeColor="text1"/>
          <w:sz w:val="22"/>
          <w:szCs w:val="22"/>
        </w:rPr>
        <w:t>2 units </w:t>
      </w:r>
      <w:r>
        <w:tab/>
      </w:r>
      <w:r>
        <w:tab/>
      </w:r>
      <w:proofErr w:type="spellStart"/>
      <w:r w:rsidRPr="36853306">
        <w:rPr>
          <w:rFonts w:ascii="Times New Roman" w:hAnsi="Times New Roman" w:eastAsia="Times New Roman" w:cs="Times New Roman"/>
          <w:i/>
          <w:iCs/>
          <w:color w:val="000000" w:themeColor="text1"/>
          <w:sz w:val="22"/>
          <w:szCs w:val="22"/>
        </w:rPr>
        <w:t>Yr</w:t>
      </w:r>
      <w:proofErr w:type="spellEnd"/>
      <w:r w:rsidRPr="36853306">
        <w:rPr>
          <w:rFonts w:ascii="Times New Roman" w:hAnsi="Times New Roman" w:eastAsia="Times New Roman" w:cs="Times New Roman"/>
          <w:i/>
          <w:iCs/>
          <w:color w:val="000000" w:themeColor="text1"/>
          <w:sz w:val="22"/>
          <w:szCs w:val="22"/>
        </w:rPr>
        <w:t xml:space="preserve"> 1 </w:t>
      </w:r>
      <w:proofErr w:type="spellStart"/>
      <w:r w:rsidRPr="36853306">
        <w:rPr>
          <w:rFonts w:ascii="Times New Roman" w:hAnsi="Times New Roman" w:eastAsia="Times New Roman" w:cs="Times New Roman"/>
          <w:i/>
          <w:iCs/>
          <w:color w:val="000000" w:themeColor="text1"/>
          <w:sz w:val="22"/>
          <w:szCs w:val="22"/>
        </w:rPr>
        <w:t>Spr</w:t>
      </w:r>
      <w:proofErr w:type="spellEnd"/>
    </w:p>
    <w:p w:rsidR="629CDCF5" w:rsidP="36853306" w:rsidRDefault="629CDCF5" w14:paraId="1EF2DEB8" w14:textId="0EA0F043">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In addition, completed THREE (3) units from the following:</w:t>
      </w:r>
    </w:p>
    <w:p w:rsidR="629CDCF5" w:rsidP="36853306" w:rsidRDefault="629CDCF5" w14:paraId="1770E843" w14:textId="6A28FAAE">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CDECE 47, Human Development</w:t>
      </w:r>
      <w:r>
        <w:tab/>
      </w:r>
      <w:r>
        <w:tab/>
      </w:r>
      <w:r>
        <w:tab/>
      </w:r>
      <w:r>
        <w:tab/>
      </w:r>
      <w:r>
        <w:tab/>
      </w:r>
      <w:r w:rsidRPr="36853306">
        <w:rPr>
          <w:rFonts w:ascii="Times New Roman" w:hAnsi="Times New Roman" w:eastAsia="Times New Roman" w:cs="Times New Roman"/>
          <w:i/>
          <w:iCs/>
          <w:color w:val="000000" w:themeColor="text1"/>
          <w:sz w:val="22"/>
          <w:szCs w:val="22"/>
        </w:rPr>
        <w:t>3 units</w:t>
      </w:r>
      <w:r>
        <w:tab/>
      </w:r>
      <w:r>
        <w:tab/>
      </w:r>
      <w:proofErr w:type="spellStart"/>
      <w:r w:rsidRPr="36853306">
        <w:rPr>
          <w:rFonts w:ascii="Times New Roman" w:hAnsi="Times New Roman" w:eastAsia="Times New Roman" w:cs="Times New Roman"/>
          <w:i/>
          <w:iCs/>
          <w:color w:val="000000" w:themeColor="text1"/>
          <w:sz w:val="22"/>
          <w:szCs w:val="22"/>
        </w:rPr>
        <w:t>Yr</w:t>
      </w:r>
      <w:proofErr w:type="spellEnd"/>
      <w:r w:rsidRPr="36853306">
        <w:rPr>
          <w:rFonts w:ascii="Times New Roman" w:hAnsi="Times New Roman" w:eastAsia="Times New Roman" w:cs="Times New Roman"/>
          <w:i/>
          <w:iCs/>
          <w:color w:val="000000" w:themeColor="text1"/>
          <w:sz w:val="22"/>
          <w:szCs w:val="22"/>
        </w:rPr>
        <w:t xml:space="preserve"> 2 Fall</w:t>
      </w:r>
    </w:p>
    <w:p w:rsidR="629CDCF5" w:rsidP="36853306" w:rsidRDefault="629CDCF5" w14:paraId="6B70B5E0" w14:textId="705BF120">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Subtotal Units </w:t>
      </w:r>
      <w:r w:rsidR="00975751">
        <w:rPr>
          <w:rFonts w:ascii="Times New Roman" w:hAnsi="Times New Roman" w:eastAsia="Times New Roman" w:cs="Times New Roman"/>
          <w:b/>
          <w:bCs/>
          <w:i/>
          <w:iCs/>
          <w:color w:val="000000" w:themeColor="text1"/>
          <w:sz w:val="22"/>
          <w:szCs w:val="22"/>
        </w:rPr>
        <w:t>3</w:t>
      </w:r>
      <w:r w:rsidRPr="36853306">
        <w:rPr>
          <w:rFonts w:ascii="Times New Roman" w:hAnsi="Times New Roman" w:eastAsia="Times New Roman" w:cs="Times New Roman"/>
          <w:b/>
          <w:bCs/>
          <w:i/>
          <w:iCs/>
          <w:color w:val="000000" w:themeColor="text1"/>
          <w:sz w:val="22"/>
          <w:szCs w:val="22"/>
        </w:rPr>
        <w:t xml:space="preserve">   </w:t>
      </w:r>
    </w:p>
    <w:p w:rsidR="629CDCF5" w:rsidP="36853306" w:rsidRDefault="629CDCF5" w14:paraId="73468D82" w14:textId="214F6E52">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Required Subtotal Units </w:t>
      </w:r>
      <w:r w:rsidRPr="36853306">
        <w:rPr>
          <w:rFonts w:ascii="Times New Roman" w:hAnsi="Times New Roman" w:eastAsia="Times New Roman" w:cs="Times New Roman"/>
          <w:i/>
          <w:iCs/>
          <w:color w:val="000000" w:themeColor="text1"/>
          <w:sz w:val="22"/>
          <w:szCs w:val="22"/>
        </w:rPr>
        <w:t xml:space="preserve">24 </w:t>
      </w:r>
    </w:p>
    <w:p w:rsidR="629CDCF5" w:rsidP="36853306" w:rsidRDefault="629CDCF5" w14:paraId="28630A5F" w14:textId="7BAC749B">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Complete one of the following:  </w:t>
      </w:r>
    </w:p>
    <w:p w:rsidR="629CDCF5" w:rsidP="36853306" w:rsidRDefault="629CDCF5" w14:paraId="19DAB05C" w14:textId="36B2E958">
      <w:pPr>
        <w:ind w:left="720"/>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LBCC General Education (Plan A)  </w:t>
      </w:r>
    </w:p>
    <w:p w:rsidR="629CDCF5" w:rsidP="36853306" w:rsidRDefault="629CDCF5" w14:paraId="287A546A" w14:textId="7EDC4D38">
      <w:pPr>
        <w:ind w:left="720"/>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CSU GE Breadth (Plan B)  </w:t>
      </w:r>
    </w:p>
    <w:p w:rsidR="629CDCF5" w:rsidP="36853306" w:rsidRDefault="629CDCF5" w14:paraId="627CD2D1" w14:textId="1FAEBF46">
      <w:pPr>
        <w:ind w:left="720"/>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IGETC Pattern (Plan C)  </w:t>
      </w:r>
    </w:p>
    <w:p w:rsidR="629CDCF5" w:rsidP="36853306" w:rsidRDefault="629CDCF5" w14:paraId="4A5E1195" w14:textId="679C7C47">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Electives (as needed to reach 60 degree-applicable units)   </w:t>
      </w:r>
    </w:p>
    <w:p w:rsidR="629CDCF5" w:rsidP="36853306" w:rsidRDefault="629CDCF5" w14:paraId="46D09E9C" w14:textId="369F7505">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Minimum Degree Total</w:t>
      </w:r>
      <w:r w:rsidRPr="36853306">
        <w:rPr>
          <w:rFonts w:ascii="Times New Roman" w:hAnsi="Times New Roman" w:eastAsia="Times New Roman" w:cs="Times New Roman"/>
          <w:i/>
          <w:iCs/>
          <w:color w:val="000000" w:themeColor="text1"/>
          <w:sz w:val="22"/>
          <w:szCs w:val="22"/>
        </w:rPr>
        <w:t xml:space="preserve"> 60</w:t>
      </w:r>
    </w:p>
    <w:p w:rsidR="00C833CE" w:rsidP="1C3BCF59" w:rsidRDefault="00C833CE" w14:paraId="5431ADAC" w14:textId="77777777">
      <w:pPr>
        <w:rPr>
          <w:rFonts w:ascii="Times New Roman" w:hAnsi="Times New Roman" w:eastAsia="Times New Roman" w:cs="Times New Roman"/>
          <w:sz w:val="22"/>
          <w:szCs w:val="22"/>
        </w:rPr>
      </w:pPr>
    </w:p>
    <w:p w:rsidR="006E7BDB" w:rsidP="1C3BCF59" w:rsidRDefault="006E7BDB" w14:paraId="6FC66AE5" w14:textId="0791D10A">
      <w:pPr>
        <w:rPr>
          <w:rFonts w:ascii="Times New Roman" w:hAnsi="Times New Roman" w:eastAsia="Times New Roman" w:cs="Times New Roman"/>
          <w:sz w:val="22"/>
          <w:szCs w:val="22"/>
        </w:rPr>
      </w:pPr>
      <w:r w:rsidRPr="36CB5FD8">
        <w:rPr>
          <w:rFonts w:ascii="Times New Roman" w:hAnsi="Times New Roman" w:eastAsia="Times New Roman" w:cs="Times New Roman"/>
          <w:sz w:val="22"/>
          <w:szCs w:val="22"/>
        </w:rPr>
        <w:t>MODIF</w:t>
      </w:r>
      <w:r w:rsidRPr="36CB5FD8" w:rsidR="3D320B86">
        <w:rPr>
          <w:rFonts w:ascii="Times New Roman" w:hAnsi="Times New Roman" w:eastAsia="Times New Roman" w:cs="Times New Roman"/>
          <w:sz w:val="22"/>
          <w:szCs w:val="22"/>
        </w:rPr>
        <w:t>IED</w:t>
      </w:r>
      <w:r w:rsidRPr="36CB5FD8">
        <w:rPr>
          <w:rFonts w:ascii="Times New Roman" w:hAnsi="Times New Roman" w:eastAsia="Times New Roman" w:cs="Times New Roman"/>
          <w:sz w:val="22"/>
          <w:szCs w:val="22"/>
        </w:rPr>
        <w:t xml:space="preserve"> TO</w:t>
      </w:r>
    </w:p>
    <w:p w:rsidR="006E7BDB" w:rsidP="1C3BCF59" w:rsidRDefault="006E7BDB" w14:paraId="430ED38D" w14:textId="77777777">
      <w:pPr>
        <w:rPr>
          <w:rFonts w:ascii="Times New Roman" w:hAnsi="Times New Roman" w:eastAsia="Times New Roman" w:cs="Times New Roman"/>
          <w:sz w:val="22"/>
          <w:szCs w:val="22"/>
        </w:rPr>
      </w:pPr>
    </w:p>
    <w:p w:rsidRPr="00C833CE" w:rsidR="006E7BDB" w:rsidP="1C3BCF59" w:rsidRDefault="006E7BDB" w14:paraId="1E8C443A" w14:textId="77777777">
      <w:pPr>
        <w:rPr>
          <w:rFonts w:ascii="Times New Roman" w:hAnsi="Times New Roman" w:eastAsia="Times New Roman" w:cs="Times New Roman"/>
          <w:b/>
          <w:bCs/>
          <w:sz w:val="22"/>
          <w:szCs w:val="22"/>
        </w:rPr>
      </w:pPr>
      <w:r w:rsidRPr="1C3BCF59">
        <w:rPr>
          <w:rFonts w:ascii="Times New Roman" w:hAnsi="Times New Roman" w:eastAsia="Times New Roman" w:cs="Times New Roman"/>
          <w:b/>
          <w:bCs/>
          <w:sz w:val="22"/>
          <w:szCs w:val="22"/>
        </w:rPr>
        <w:t>Program Requirements</w:t>
      </w:r>
    </w:p>
    <w:p w:rsidRPr="0056788F" w:rsidR="006E7BDB" w:rsidP="1C3BCF59" w:rsidRDefault="006E7BDB" w14:paraId="0622243D" w14:textId="77777777">
      <w:pPr>
        <w:rPr>
          <w:rFonts w:ascii="Times New Roman" w:hAnsi="Times New Roman" w:eastAsia="Times New Roman" w:cs="Times New Roman"/>
          <w:b/>
          <w:bCs/>
          <w:iCs/>
          <w:sz w:val="22"/>
          <w:szCs w:val="22"/>
        </w:rPr>
      </w:pPr>
      <w:r w:rsidRPr="0056788F">
        <w:rPr>
          <w:rFonts w:ascii="Times New Roman" w:hAnsi="Times New Roman" w:eastAsia="Times New Roman" w:cs="Times New Roman"/>
          <w:b/>
          <w:bCs/>
          <w:iCs/>
          <w:sz w:val="22"/>
          <w:szCs w:val="22"/>
        </w:rPr>
        <w:t>Required Courses:</w:t>
      </w:r>
    </w:p>
    <w:p w:rsidR="37303FDA" w:rsidP="36853306" w:rsidRDefault="37303FDA" w14:paraId="09E0750A" w14:textId="5F77461B">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ANTHR 2/2H Cultural </w:t>
      </w:r>
      <w:r w:rsidRPr="36853306">
        <w:rPr>
          <w:rFonts w:ascii="Times New Roman" w:hAnsi="Times New Roman" w:eastAsia="Times New Roman" w:cs="Times New Roman"/>
          <w:i/>
          <w:iCs/>
          <w:strike/>
          <w:color w:val="000000" w:themeColor="text1"/>
          <w:sz w:val="22"/>
          <w:szCs w:val="22"/>
        </w:rPr>
        <w:t>Anthropology</w:t>
      </w:r>
      <w:r w:rsidRPr="36853306">
        <w:rPr>
          <w:rFonts w:ascii="Times New Roman" w:hAnsi="Times New Roman" w:eastAsia="Times New Roman" w:cs="Times New Roman"/>
          <w:i/>
          <w:iCs/>
          <w:color w:val="000000" w:themeColor="text1"/>
          <w:sz w:val="22"/>
          <w:szCs w:val="22"/>
        </w:rPr>
        <w:t xml:space="preserve"> Community</w:t>
      </w:r>
      <w:r>
        <w:tab/>
      </w:r>
      <w:r>
        <w:tab/>
      </w:r>
      <w:r>
        <w:tab/>
      </w:r>
      <w:bookmarkStart w:name="_GoBack" w:id="1"/>
      <w:bookmarkEnd w:id="1"/>
      <w:r w:rsidRPr="36853306">
        <w:rPr>
          <w:rFonts w:ascii="Times New Roman" w:hAnsi="Times New Roman" w:eastAsia="Times New Roman" w:cs="Times New Roman"/>
          <w:i/>
          <w:iCs/>
          <w:color w:val="000000" w:themeColor="text1"/>
          <w:sz w:val="22"/>
          <w:szCs w:val="22"/>
        </w:rPr>
        <w:t>3 units</w:t>
      </w:r>
      <w:r>
        <w:tab/>
      </w:r>
      <w:r>
        <w:tab/>
      </w:r>
      <w:proofErr w:type="spellStart"/>
      <w:r w:rsidRPr="36853306">
        <w:rPr>
          <w:rFonts w:ascii="Times New Roman" w:hAnsi="Times New Roman" w:eastAsia="Times New Roman" w:cs="Times New Roman"/>
          <w:i/>
          <w:iCs/>
          <w:color w:val="000000" w:themeColor="text1"/>
          <w:sz w:val="22"/>
          <w:szCs w:val="22"/>
        </w:rPr>
        <w:t>Yr</w:t>
      </w:r>
      <w:proofErr w:type="spellEnd"/>
      <w:r w:rsidRPr="36853306">
        <w:rPr>
          <w:rFonts w:ascii="Times New Roman" w:hAnsi="Times New Roman" w:eastAsia="Times New Roman" w:cs="Times New Roman"/>
          <w:i/>
          <w:iCs/>
          <w:color w:val="000000" w:themeColor="text1"/>
          <w:sz w:val="22"/>
          <w:szCs w:val="22"/>
        </w:rPr>
        <w:t xml:space="preserve"> 1 Fall</w:t>
      </w:r>
    </w:p>
    <w:p w:rsidR="4395F00B" w:rsidP="36853306" w:rsidRDefault="4395F00B" w14:paraId="7B57E9EC" w14:textId="33EFC740">
      <w:pPr>
        <w:rPr>
          <w:rFonts w:ascii="Times New Roman" w:hAnsi="Times New Roman" w:eastAsia="Times New Roman" w:cs="Times New Roman"/>
          <w:i/>
          <w:iCs/>
          <w:color w:val="000000" w:themeColor="text1"/>
          <w:sz w:val="22"/>
          <w:szCs w:val="22"/>
          <w:u w:val="single"/>
        </w:rPr>
      </w:pPr>
      <w:r w:rsidRPr="36853306">
        <w:rPr>
          <w:rFonts w:ascii="Times New Roman" w:hAnsi="Times New Roman" w:eastAsia="Times New Roman" w:cs="Times New Roman"/>
          <w:i/>
          <w:iCs/>
          <w:color w:val="000000" w:themeColor="text1"/>
          <w:sz w:val="22"/>
          <w:szCs w:val="22"/>
          <w:u w:val="single"/>
        </w:rPr>
        <w:t xml:space="preserve">ANTHR 5 Earthly Anthropology </w:t>
      </w:r>
      <w:r>
        <w:tab/>
      </w:r>
      <w:r>
        <w:tab/>
      </w:r>
      <w:r>
        <w:tab/>
      </w:r>
      <w:r>
        <w:tab/>
      </w:r>
      <w:r>
        <w:tab/>
      </w:r>
      <w:r w:rsidRPr="36853306">
        <w:rPr>
          <w:rFonts w:ascii="Times New Roman" w:hAnsi="Times New Roman" w:eastAsia="Times New Roman" w:cs="Times New Roman"/>
          <w:i/>
          <w:iCs/>
          <w:color w:val="000000" w:themeColor="text1"/>
          <w:sz w:val="22"/>
          <w:szCs w:val="22"/>
          <w:u w:val="single"/>
        </w:rPr>
        <w:t>3 units</w:t>
      </w:r>
      <w:r>
        <w:tab/>
      </w:r>
      <w:r>
        <w:tab/>
      </w:r>
      <w:proofErr w:type="spellStart"/>
      <w:r w:rsidRPr="36853306">
        <w:rPr>
          <w:rFonts w:ascii="Times New Roman" w:hAnsi="Times New Roman" w:eastAsia="Times New Roman" w:cs="Times New Roman"/>
          <w:i/>
          <w:iCs/>
          <w:color w:val="000000" w:themeColor="text1"/>
          <w:sz w:val="22"/>
          <w:szCs w:val="22"/>
          <w:u w:val="single"/>
        </w:rPr>
        <w:t>Yr</w:t>
      </w:r>
      <w:proofErr w:type="spellEnd"/>
      <w:r w:rsidRPr="36853306">
        <w:rPr>
          <w:rFonts w:ascii="Times New Roman" w:hAnsi="Times New Roman" w:eastAsia="Times New Roman" w:cs="Times New Roman"/>
          <w:i/>
          <w:iCs/>
          <w:color w:val="000000" w:themeColor="text1"/>
          <w:sz w:val="22"/>
          <w:szCs w:val="22"/>
          <w:u w:val="single"/>
        </w:rPr>
        <w:t xml:space="preserve"> 1 Fall </w:t>
      </w:r>
    </w:p>
    <w:p w:rsidR="37303FDA" w:rsidP="36853306" w:rsidRDefault="37303FDA" w14:paraId="7AA183FD" w14:textId="307D7A7D">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ANTHR 1/1H Physical Anthropology </w:t>
      </w:r>
      <w:r>
        <w:tab/>
      </w:r>
      <w:r>
        <w:tab/>
      </w:r>
      <w:r>
        <w:tab/>
      </w:r>
      <w:r>
        <w:tab/>
      </w:r>
      <w:r>
        <w:tab/>
      </w:r>
      <w:r w:rsidRPr="36853306">
        <w:rPr>
          <w:rFonts w:ascii="Times New Roman" w:hAnsi="Times New Roman" w:eastAsia="Times New Roman" w:cs="Times New Roman"/>
          <w:i/>
          <w:iCs/>
          <w:color w:val="000000" w:themeColor="text1"/>
          <w:sz w:val="22"/>
          <w:szCs w:val="22"/>
        </w:rPr>
        <w:t>3 units</w:t>
      </w:r>
      <w:r>
        <w:tab/>
      </w:r>
      <w:r>
        <w:tab/>
      </w:r>
      <w:proofErr w:type="spellStart"/>
      <w:r w:rsidRPr="36853306">
        <w:rPr>
          <w:rFonts w:ascii="Times New Roman" w:hAnsi="Times New Roman" w:eastAsia="Times New Roman" w:cs="Times New Roman"/>
          <w:i/>
          <w:iCs/>
          <w:color w:val="000000" w:themeColor="text1"/>
          <w:sz w:val="22"/>
          <w:szCs w:val="22"/>
        </w:rPr>
        <w:t>Yr</w:t>
      </w:r>
      <w:proofErr w:type="spellEnd"/>
      <w:r w:rsidRPr="36853306">
        <w:rPr>
          <w:rFonts w:ascii="Times New Roman" w:hAnsi="Times New Roman" w:eastAsia="Times New Roman" w:cs="Times New Roman"/>
          <w:i/>
          <w:iCs/>
          <w:color w:val="000000" w:themeColor="text1"/>
          <w:sz w:val="22"/>
          <w:szCs w:val="22"/>
        </w:rPr>
        <w:t xml:space="preserve"> 1 Fall</w:t>
      </w:r>
    </w:p>
    <w:p w:rsidR="37303FDA" w:rsidP="36853306" w:rsidRDefault="37303FDA" w14:paraId="6775CE0F" w14:textId="5AB989C2">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AND  </w:t>
      </w:r>
    </w:p>
    <w:p w:rsidR="37303FDA" w:rsidP="36853306" w:rsidRDefault="37303FDA" w14:paraId="2951C6F5" w14:textId="46A8659E">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ANTHR 1L Physical Anthropology Laboratory </w:t>
      </w:r>
      <w:r>
        <w:tab/>
      </w:r>
      <w:r>
        <w:tab/>
      </w:r>
      <w:r>
        <w:tab/>
      </w:r>
      <w:r>
        <w:tab/>
      </w:r>
      <w:r w:rsidRPr="36853306">
        <w:rPr>
          <w:rFonts w:ascii="Times New Roman" w:hAnsi="Times New Roman" w:eastAsia="Times New Roman" w:cs="Times New Roman"/>
          <w:i/>
          <w:iCs/>
          <w:color w:val="000000" w:themeColor="text1"/>
          <w:sz w:val="22"/>
          <w:szCs w:val="22"/>
        </w:rPr>
        <w:t>2 units </w:t>
      </w:r>
      <w:r>
        <w:tab/>
      </w:r>
      <w:r>
        <w:tab/>
      </w:r>
      <w:proofErr w:type="spellStart"/>
      <w:r w:rsidRPr="36853306">
        <w:rPr>
          <w:rFonts w:ascii="Times New Roman" w:hAnsi="Times New Roman" w:eastAsia="Times New Roman" w:cs="Times New Roman"/>
          <w:i/>
          <w:iCs/>
          <w:color w:val="000000" w:themeColor="text1"/>
          <w:sz w:val="22"/>
          <w:szCs w:val="22"/>
        </w:rPr>
        <w:t>Yr</w:t>
      </w:r>
      <w:proofErr w:type="spellEnd"/>
      <w:r w:rsidRPr="36853306">
        <w:rPr>
          <w:rFonts w:ascii="Times New Roman" w:hAnsi="Times New Roman" w:eastAsia="Times New Roman" w:cs="Times New Roman"/>
          <w:i/>
          <w:iCs/>
          <w:color w:val="000000" w:themeColor="text1"/>
          <w:sz w:val="22"/>
          <w:szCs w:val="22"/>
        </w:rPr>
        <w:t xml:space="preserve"> 1 </w:t>
      </w:r>
      <w:proofErr w:type="spellStart"/>
      <w:r w:rsidRPr="36853306">
        <w:rPr>
          <w:rFonts w:ascii="Times New Roman" w:hAnsi="Times New Roman" w:eastAsia="Times New Roman" w:cs="Times New Roman"/>
          <w:i/>
          <w:iCs/>
          <w:color w:val="000000" w:themeColor="text1"/>
          <w:sz w:val="22"/>
          <w:szCs w:val="22"/>
        </w:rPr>
        <w:t>Spr</w:t>
      </w:r>
      <w:proofErr w:type="spellEnd"/>
    </w:p>
    <w:p w:rsidR="37303FDA" w:rsidP="36853306" w:rsidRDefault="37303FDA" w14:paraId="50D28661" w14:textId="0EA0F043">
      <w:pPr>
        <w:rPr>
          <w:rFonts w:ascii="Times New Roman" w:hAnsi="Times New Roman" w:eastAsia="Times New Roman" w:cs="Times New Roman"/>
          <w:strike/>
          <w:color w:val="000000" w:themeColor="text1"/>
          <w:sz w:val="22"/>
          <w:szCs w:val="22"/>
        </w:rPr>
      </w:pPr>
      <w:r w:rsidRPr="36853306">
        <w:rPr>
          <w:rFonts w:ascii="Times New Roman" w:hAnsi="Times New Roman" w:eastAsia="Times New Roman" w:cs="Times New Roman"/>
          <w:b/>
          <w:bCs/>
          <w:i/>
          <w:iCs/>
          <w:strike/>
          <w:color w:val="000000" w:themeColor="text1"/>
          <w:sz w:val="22"/>
          <w:szCs w:val="22"/>
        </w:rPr>
        <w:t>In addition, completed THREE (3) units from the following:</w:t>
      </w:r>
    </w:p>
    <w:p w:rsidR="37303FDA" w:rsidP="36853306" w:rsidRDefault="37303FDA" w14:paraId="31425D58" w14:textId="6A28FAAE">
      <w:pPr>
        <w:rPr>
          <w:rFonts w:ascii="Times New Roman" w:hAnsi="Times New Roman" w:eastAsia="Times New Roman" w:cs="Times New Roman"/>
          <w:strike/>
          <w:color w:val="000000" w:themeColor="text1"/>
          <w:sz w:val="22"/>
          <w:szCs w:val="22"/>
        </w:rPr>
      </w:pPr>
      <w:r w:rsidRPr="36853306">
        <w:rPr>
          <w:rFonts w:ascii="Times New Roman" w:hAnsi="Times New Roman" w:eastAsia="Times New Roman" w:cs="Times New Roman"/>
          <w:i/>
          <w:iCs/>
          <w:strike/>
          <w:color w:val="000000" w:themeColor="text1"/>
          <w:sz w:val="22"/>
          <w:szCs w:val="22"/>
        </w:rPr>
        <w:t>CDECE 47, Human Development</w:t>
      </w:r>
      <w:r>
        <w:tab/>
      </w:r>
      <w:r>
        <w:tab/>
      </w:r>
      <w:r>
        <w:tab/>
      </w:r>
      <w:r>
        <w:tab/>
      </w:r>
      <w:r>
        <w:tab/>
      </w:r>
      <w:r w:rsidRPr="36853306">
        <w:rPr>
          <w:rFonts w:ascii="Times New Roman" w:hAnsi="Times New Roman" w:eastAsia="Times New Roman" w:cs="Times New Roman"/>
          <w:i/>
          <w:iCs/>
          <w:strike/>
          <w:color w:val="000000" w:themeColor="text1"/>
          <w:sz w:val="22"/>
          <w:szCs w:val="22"/>
        </w:rPr>
        <w:t>3 units</w:t>
      </w:r>
      <w:r>
        <w:tab/>
      </w:r>
      <w:r>
        <w:tab/>
      </w:r>
      <w:proofErr w:type="spellStart"/>
      <w:r w:rsidRPr="36853306">
        <w:rPr>
          <w:rFonts w:ascii="Times New Roman" w:hAnsi="Times New Roman" w:eastAsia="Times New Roman" w:cs="Times New Roman"/>
          <w:i/>
          <w:iCs/>
          <w:strike/>
          <w:color w:val="000000" w:themeColor="text1"/>
          <w:sz w:val="22"/>
          <w:szCs w:val="22"/>
        </w:rPr>
        <w:t>Yr</w:t>
      </w:r>
      <w:proofErr w:type="spellEnd"/>
      <w:r w:rsidRPr="36853306">
        <w:rPr>
          <w:rFonts w:ascii="Times New Roman" w:hAnsi="Times New Roman" w:eastAsia="Times New Roman" w:cs="Times New Roman"/>
          <w:i/>
          <w:iCs/>
          <w:strike/>
          <w:color w:val="000000" w:themeColor="text1"/>
          <w:sz w:val="22"/>
          <w:szCs w:val="22"/>
        </w:rPr>
        <w:t xml:space="preserve"> 2 Fall</w:t>
      </w:r>
    </w:p>
    <w:p w:rsidR="37303FDA" w:rsidP="36853306" w:rsidRDefault="37303FDA" w14:paraId="4B120C52" w14:textId="7B58F739">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Subtotal Units </w:t>
      </w:r>
      <w:r w:rsidRPr="36853306">
        <w:rPr>
          <w:rFonts w:ascii="Times New Roman" w:hAnsi="Times New Roman" w:eastAsia="Times New Roman" w:cs="Times New Roman"/>
          <w:i/>
          <w:iCs/>
          <w:strike/>
          <w:color w:val="000000" w:themeColor="text1"/>
          <w:sz w:val="22"/>
          <w:szCs w:val="22"/>
        </w:rPr>
        <w:t xml:space="preserve">14  </w:t>
      </w:r>
      <w:r w:rsidRPr="36853306">
        <w:rPr>
          <w:rFonts w:ascii="Times New Roman" w:hAnsi="Times New Roman" w:eastAsia="Times New Roman" w:cs="Times New Roman"/>
          <w:b/>
          <w:bCs/>
          <w:i/>
          <w:iCs/>
          <w:color w:val="000000" w:themeColor="text1"/>
          <w:sz w:val="22"/>
          <w:szCs w:val="22"/>
        </w:rPr>
        <w:t xml:space="preserve"> </w:t>
      </w:r>
      <w:r w:rsidRPr="36853306" w:rsidR="354F06E2">
        <w:rPr>
          <w:rFonts w:ascii="Times New Roman" w:hAnsi="Times New Roman" w:eastAsia="Times New Roman" w:cs="Times New Roman"/>
          <w:b/>
          <w:bCs/>
          <w:i/>
          <w:iCs/>
          <w:color w:val="000000" w:themeColor="text1"/>
          <w:sz w:val="22"/>
          <w:szCs w:val="22"/>
        </w:rPr>
        <w:t xml:space="preserve"> </w:t>
      </w:r>
      <w:r w:rsidRPr="36853306" w:rsidR="354F06E2">
        <w:rPr>
          <w:rFonts w:ascii="Times New Roman" w:hAnsi="Times New Roman" w:eastAsia="Times New Roman" w:cs="Times New Roman"/>
          <w:i/>
          <w:iCs/>
          <w:color w:val="000000" w:themeColor="text1"/>
          <w:sz w:val="22"/>
          <w:szCs w:val="22"/>
          <w:u w:val="single"/>
        </w:rPr>
        <w:t>12</w:t>
      </w:r>
    </w:p>
    <w:p w:rsidR="37303FDA" w:rsidP="36853306" w:rsidRDefault="37303FDA" w14:paraId="44226824" w14:textId="35B8B768">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Required Subtotal Units </w:t>
      </w:r>
      <w:proofErr w:type="gramStart"/>
      <w:r w:rsidRPr="36853306">
        <w:rPr>
          <w:rFonts w:ascii="Times New Roman" w:hAnsi="Times New Roman" w:eastAsia="Times New Roman" w:cs="Times New Roman"/>
          <w:i/>
          <w:iCs/>
          <w:strike/>
          <w:color w:val="000000" w:themeColor="text1"/>
          <w:sz w:val="22"/>
          <w:szCs w:val="22"/>
        </w:rPr>
        <w:t xml:space="preserve">24 </w:t>
      </w:r>
      <w:r w:rsidRPr="36853306" w:rsidR="081D397F">
        <w:rPr>
          <w:rFonts w:ascii="Times New Roman" w:hAnsi="Times New Roman" w:eastAsia="Times New Roman" w:cs="Times New Roman"/>
          <w:i/>
          <w:iCs/>
          <w:color w:val="000000" w:themeColor="text1"/>
          <w:sz w:val="22"/>
          <w:szCs w:val="22"/>
        </w:rPr>
        <w:t xml:space="preserve"> </w:t>
      </w:r>
      <w:r w:rsidRPr="36853306" w:rsidR="081D397F">
        <w:rPr>
          <w:rFonts w:ascii="Times New Roman" w:hAnsi="Times New Roman" w:eastAsia="Times New Roman" w:cs="Times New Roman"/>
          <w:i/>
          <w:iCs/>
          <w:color w:val="000000" w:themeColor="text1"/>
          <w:sz w:val="22"/>
          <w:szCs w:val="22"/>
          <w:u w:val="single"/>
        </w:rPr>
        <w:t>18</w:t>
      </w:r>
      <w:proofErr w:type="gramEnd"/>
    </w:p>
    <w:p w:rsidR="37303FDA" w:rsidP="36853306" w:rsidRDefault="37303FDA" w14:paraId="5205D20C" w14:textId="7BAC749B">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Complete one of the following:  </w:t>
      </w:r>
    </w:p>
    <w:p w:rsidR="37303FDA" w:rsidP="36853306" w:rsidRDefault="37303FDA" w14:paraId="051F3011" w14:textId="36B2E958">
      <w:pPr>
        <w:ind w:left="720"/>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LBCC General Education (Plan A)  </w:t>
      </w:r>
    </w:p>
    <w:p w:rsidR="37303FDA" w:rsidP="36853306" w:rsidRDefault="37303FDA" w14:paraId="13E9A5BF" w14:textId="7EDC4D38">
      <w:pPr>
        <w:ind w:left="720"/>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CSU GE Breadth (Plan B)  </w:t>
      </w:r>
    </w:p>
    <w:p w:rsidR="37303FDA" w:rsidP="36853306" w:rsidRDefault="37303FDA" w14:paraId="3C49EC31" w14:textId="1FAEBF46">
      <w:pPr>
        <w:ind w:left="720"/>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i/>
          <w:iCs/>
          <w:color w:val="000000" w:themeColor="text1"/>
          <w:sz w:val="22"/>
          <w:szCs w:val="22"/>
        </w:rPr>
        <w:t xml:space="preserve">IGETC Pattern (Plan C)  </w:t>
      </w:r>
    </w:p>
    <w:p w:rsidR="37303FDA" w:rsidP="36853306" w:rsidRDefault="37303FDA" w14:paraId="3E29C48D" w14:textId="679C7C47">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 xml:space="preserve">Electives (as needed to reach 60 degree-applicable units)   </w:t>
      </w:r>
    </w:p>
    <w:p w:rsidR="37303FDA" w:rsidP="36853306" w:rsidRDefault="37303FDA" w14:paraId="51D13BCB" w14:textId="369F7505">
      <w:pPr>
        <w:rPr>
          <w:rFonts w:ascii="Times New Roman" w:hAnsi="Times New Roman" w:eastAsia="Times New Roman" w:cs="Times New Roman"/>
          <w:color w:val="000000" w:themeColor="text1"/>
          <w:sz w:val="22"/>
          <w:szCs w:val="22"/>
        </w:rPr>
      </w:pPr>
      <w:r w:rsidRPr="36853306">
        <w:rPr>
          <w:rFonts w:ascii="Times New Roman" w:hAnsi="Times New Roman" w:eastAsia="Times New Roman" w:cs="Times New Roman"/>
          <w:b/>
          <w:bCs/>
          <w:i/>
          <w:iCs/>
          <w:color w:val="000000" w:themeColor="text1"/>
          <w:sz w:val="22"/>
          <w:szCs w:val="22"/>
        </w:rPr>
        <w:t>Minimum Degree Total</w:t>
      </w:r>
      <w:r w:rsidRPr="36853306">
        <w:rPr>
          <w:rFonts w:ascii="Times New Roman" w:hAnsi="Times New Roman" w:eastAsia="Times New Roman" w:cs="Times New Roman"/>
          <w:i/>
          <w:iCs/>
          <w:color w:val="000000" w:themeColor="text1"/>
          <w:sz w:val="22"/>
          <w:szCs w:val="22"/>
        </w:rPr>
        <w:t xml:space="preserve"> 60</w:t>
      </w:r>
    </w:p>
    <w:p w:rsidR="36853306" w:rsidP="36853306" w:rsidRDefault="36853306" w14:paraId="098DE9B5" w14:textId="717B744A">
      <w:pPr>
        <w:rPr>
          <w:rFonts w:ascii="Times New Roman" w:hAnsi="Times New Roman" w:eastAsia="Times New Roman" w:cs="Times New Roman"/>
          <w:i/>
          <w:iCs/>
          <w:color w:val="000000" w:themeColor="text1"/>
          <w:sz w:val="22"/>
          <w:szCs w:val="22"/>
        </w:rPr>
      </w:pPr>
    </w:p>
    <w:p w:rsidRPr="00C833CE" w:rsidR="00C833CE" w:rsidP="1C3BCF59" w:rsidRDefault="00C833CE" w14:paraId="10E07907" w14:textId="77777777">
      <w:pPr>
        <w:rPr>
          <w:rFonts w:ascii="Times New Roman" w:hAnsi="Times New Roman" w:eastAsia="Times New Roman" w:cs="Times New Roman"/>
          <w:b/>
          <w:bCs/>
          <w:i/>
          <w:iCs/>
          <w:sz w:val="22"/>
          <w:szCs w:val="22"/>
        </w:rPr>
      </w:pPr>
      <w:r w:rsidRPr="1C3BCF59">
        <w:rPr>
          <w:rFonts w:ascii="Times New Roman" w:hAnsi="Times New Roman" w:eastAsia="Times New Roman" w:cs="Times New Roman"/>
          <w:b/>
          <w:bCs/>
          <w:i/>
          <w:iCs/>
          <w:sz w:val="22"/>
          <w:szCs w:val="22"/>
        </w:rPr>
        <w:t>Proposed Sequence:</w:t>
      </w:r>
    </w:p>
    <w:p w:rsidRPr="00C833CE" w:rsidR="00C833CE" w:rsidP="1C3BCF59" w:rsidRDefault="00C833CE" w14:paraId="0E8FB758"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Year 1, Fall</w:t>
      </w:r>
      <w:r>
        <w:tab/>
      </w:r>
      <w:r>
        <w:tab/>
      </w:r>
      <w:r w:rsidRPr="1C3BCF59">
        <w:rPr>
          <w:rFonts w:ascii="Times New Roman" w:hAnsi="Times New Roman" w:eastAsia="Times New Roman" w:cs="Times New Roman"/>
          <w:i/>
          <w:iCs/>
          <w:sz w:val="22"/>
          <w:szCs w:val="22"/>
        </w:rPr>
        <w:t>15 units</w:t>
      </w:r>
    </w:p>
    <w:p w:rsidRPr="00C833CE" w:rsidR="00C833CE" w:rsidP="1C3BCF59" w:rsidRDefault="00C833CE" w14:paraId="3A796E7B"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Year 1, Spring</w:t>
      </w:r>
      <w:r>
        <w:tab/>
      </w:r>
      <w:r>
        <w:tab/>
      </w:r>
      <w:r w:rsidRPr="1C3BCF59">
        <w:rPr>
          <w:rFonts w:ascii="Times New Roman" w:hAnsi="Times New Roman" w:eastAsia="Times New Roman" w:cs="Times New Roman"/>
          <w:i/>
          <w:iCs/>
          <w:sz w:val="22"/>
          <w:szCs w:val="22"/>
        </w:rPr>
        <w:t>12 units</w:t>
      </w:r>
    </w:p>
    <w:p w:rsidRPr="00C833CE" w:rsidR="00C833CE" w:rsidP="1C3BCF59" w:rsidRDefault="00C833CE" w14:paraId="5F903169" w14:textId="2E4FC243">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Year 1, Summer</w:t>
      </w:r>
      <w:r>
        <w:tab/>
      </w:r>
      <w:r w:rsidRPr="1C3BCF59">
        <w:rPr>
          <w:rFonts w:ascii="Times New Roman" w:hAnsi="Times New Roman" w:eastAsia="Times New Roman" w:cs="Times New Roman"/>
          <w:i/>
          <w:iCs/>
          <w:sz w:val="22"/>
          <w:szCs w:val="22"/>
        </w:rPr>
        <w:t>3 units</w:t>
      </w:r>
    </w:p>
    <w:p w:rsidRPr="00C833CE" w:rsidR="00C833CE" w:rsidP="1C3BCF59" w:rsidRDefault="00C833CE" w14:paraId="39C462FC"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Year 2, Fall</w:t>
      </w:r>
      <w:r>
        <w:tab/>
      </w:r>
      <w:r>
        <w:tab/>
      </w:r>
      <w:r w:rsidRPr="1C3BCF59">
        <w:rPr>
          <w:rFonts w:ascii="Times New Roman" w:hAnsi="Times New Roman" w:eastAsia="Times New Roman" w:cs="Times New Roman"/>
          <w:i/>
          <w:iCs/>
          <w:sz w:val="22"/>
          <w:szCs w:val="22"/>
        </w:rPr>
        <w:t>14 units</w:t>
      </w:r>
    </w:p>
    <w:p w:rsidRPr="00C833CE" w:rsidR="00C833CE" w:rsidP="1C3BCF59" w:rsidRDefault="00C833CE" w14:paraId="3E162F38"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Year 2, Spring</w:t>
      </w:r>
      <w:r>
        <w:tab/>
      </w:r>
      <w:r>
        <w:tab/>
      </w:r>
      <w:r w:rsidRPr="1C3BCF59">
        <w:rPr>
          <w:rFonts w:ascii="Times New Roman" w:hAnsi="Times New Roman" w:eastAsia="Times New Roman" w:cs="Times New Roman"/>
          <w:i/>
          <w:iCs/>
          <w:sz w:val="22"/>
          <w:szCs w:val="22"/>
        </w:rPr>
        <w:t>16 units</w:t>
      </w:r>
    </w:p>
    <w:p w:rsidRPr="00C833CE" w:rsidR="00C833CE" w:rsidP="1C3BCF59" w:rsidRDefault="00C833CE" w14:paraId="741E50BB"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 xml:space="preserve">TOTAL UNITS: </w:t>
      </w:r>
      <w:r>
        <w:tab/>
      </w:r>
      <w:r w:rsidRPr="1C3BCF59">
        <w:rPr>
          <w:rFonts w:ascii="Times New Roman" w:hAnsi="Times New Roman" w:eastAsia="Times New Roman" w:cs="Times New Roman"/>
          <w:i/>
          <w:iCs/>
          <w:sz w:val="22"/>
          <w:szCs w:val="22"/>
        </w:rPr>
        <w:t>60 units</w:t>
      </w:r>
    </w:p>
    <w:p w:rsidRPr="00C833CE" w:rsidR="00C833CE" w:rsidP="1C3BCF59" w:rsidRDefault="00C833CE" w14:paraId="4A0C0A86" w14:textId="77777777">
      <w:pPr>
        <w:rPr>
          <w:rFonts w:ascii="Times New Roman" w:hAnsi="Times New Roman" w:eastAsia="Times New Roman" w:cs="Times New Roman"/>
          <w:i/>
          <w:iCs/>
          <w:sz w:val="22"/>
          <w:szCs w:val="22"/>
        </w:rPr>
      </w:pPr>
    </w:p>
    <w:p w:rsidRPr="00C833CE" w:rsidR="00C833CE" w:rsidP="1C3BCF59" w:rsidRDefault="00C833CE" w14:paraId="4AFC826F"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If the total of required and general education courses may equal less than 60 semester or 90 quarter units, the college should include the range of other transferrable electives to make the total program requirements equal 60 semester or 90 quarter units.</w:t>
      </w:r>
    </w:p>
    <w:p w:rsidRPr="00C833CE" w:rsidR="00C833CE" w:rsidP="1C3BCF59" w:rsidRDefault="00C833CE" w14:paraId="5424A84D" w14:textId="77777777">
      <w:pPr>
        <w:rPr>
          <w:rFonts w:ascii="Times New Roman" w:hAnsi="Times New Roman" w:eastAsia="Times New Roman" w:cs="Times New Roman"/>
          <w:i/>
          <w:iCs/>
          <w:sz w:val="22"/>
          <w:szCs w:val="22"/>
        </w:rPr>
      </w:pPr>
    </w:p>
    <w:p w:rsidR="0E83CFE3" w:rsidP="36853306" w:rsidRDefault="0E83CFE3" w14:paraId="792E1483" w14:textId="25D706ED">
      <w:pPr>
        <w:rPr>
          <w:rFonts w:ascii="Times New Roman" w:hAnsi="Times New Roman" w:eastAsia="Times New Roman" w:cs="Times New Roman"/>
          <w:color w:val="000000" w:themeColor="text1"/>
          <w:sz w:val="22"/>
          <w:szCs w:val="22"/>
        </w:rPr>
      </w:pPr>
      <w:r w:rsidRPr="36853306">
        <w:rPr>
          <w:rStyle w:val="normaltextrun"/>
          <w:rFonts w:ascii="Times New Roman" w:hAnsi="Times New Roman" w:eastAsia="Times New Roman" w:cs="Times New Roman"/>
          <w:b/>
          <w:bCs/>
          <w:color w:val="000000" w:themeColor="text1"/>
          <w:sz w:val="22"/>
          <w:szCs w:val="22"/>
        </w:rPr>
        <w:t>Codes</w:t>
      </w:r>
    </w:p>
    <w:p w:rsidR="0E83CFE3" w:rsidP="36853306" w:rsidRDefault="00843376" w14:paraId="1FC5F84D" w14:textId="498C74C3">
      <w:pPr>
        <w:pStyle w:val="ListParagraph"/>
        <w:numPr>
          <w:ilvl w:val="0"/>
          <w:numId w:val="8"/>
        </w:numPr>
        <w:rPr>
          <w:rFonts w:ascii="Times New Roman" w:hAnsi="Times New Roman" w:eastAsia="Times New Roman" w:cs="Times New Roman"/>
          <w:color w:val="000000" w:themeColor="text1"/>
          <w:sz w:val="22"/>
          <w:szCs w:val="22"/>
        </w:rPr>
      </w:pPr>
      <w:hyperlink r:id="rId8">
        <w:r w:rsidRPr="36853306" w:rsidR="0E83CFE3">
          <w:rPr>
            <w:rStyle w:val="Hyperlink"/>
            <w:rFonts w:ascii="Times New Roman" w:hAnsi="Times New Roman" w:eastAsia="Times New Roman" w:cs="Times New Roman"/>
            <w:sz w:val="22"/>
            <w:szCs w:val="22"/>
          </w:rPr>
          <w:t>1 TOP Code</w:t>
        </w:r>
      </w:hyperlink>
      <w:r w:rsidRPr="36853306" w:rsidR="0E83CFE3">
        <w:rPr>
          <w:rStyle w:val="normaltextrun"/>
          <w:rFonts w:ascii="Times New Roman" w:hAnsi="Times New Roman" w:eastAsia="Times New Roman" w:cs="Times New Roman"/>
          <w:color w:val="000000" w:themeColor="text1"/>
          <w:sz w:val="22"/>
          <w:szCs w:val="22"/>
        </w:rPr>
        <w:t xml:space="preserve"> </w:t>
      </w:r>
    </w:p>
    <w:p w:rsidR="0E83CFE3" w:rsidP="36853306" w:rsidRDefault="0E83CFE3" w14:paraId="2AA22218" w14:textId="70EA8A11">
      <w:pPr>
        <w:pStyle w:val="ListParagraph"/>
        <w:numPr>
          <w:ilvl w:val="1"/>
          <w:numId w:val="8"/>
        </w:numPr>
        <w:rPr>
          <w:rFonts w:ascii="Times New Roman" w:hAnsi="Times New Roman" w:eastAsia="Times New Roman" w:cs="Times New Roman"/>
          <w:color w:val="000000" w:themeColor="text1"/>
          <w:sz w:val="22"/>
          <w:szCs w:val="22"/>
        </w:rPr>
      </w:pPr>
      <w:r w:rsidRPr="36853306">
        <w:rPr>
          <w:rStyle w:val="normaltextrun"/>
          <w:rFonts w:ascii="Times New Roman" w:hAnsi="Times New Roman" w:eastAsia="Times New Roman" w:cs="Times New Roman"/>
          <w:i/>
          <w:iCs/>
          <w:color w:val="000000" w:themeColor="text1"/>
          <w:sz w:val="22"/>
          <w:szCs w:val="22"/>
        </w:rPr>
        <w:t>PASTE CODE &amp; DESCRIPTION</w:t>
      </w:r>
    </w:p>
    <w:p w:rsidR="0E83CFE3" w:rsidP="36853306" w:rsidRDefault="00843376" w14:paraId="7E3571B2" w14:textId="31D73C7F">
      <w:pPr>
        <w:pStyle w:val="ListParagraph"/>
        <w:numPr>
          <w:ilvl w:val="0"/>
          <w:numId w:val="8"/>
        </w:numPr>
        <w:rPr>
          <w:rFonts w:ascii="Times New Roman" w:hAnsi="Times New Roman" w:eastAsia="Times New Roman" w:cs="Times New Roman"/>
          <w:color w:val="000000" w:themeColor="text1"/>
          <w:sz w:val="22"/>
          <w:szCs w:val="22"/>
        </w:rPr>
      </w:pPr>
      <w:hyperlink r:id="rId9">
        <w:r w:rsidRPr="36853306" w:rsidR="0E83CFE3">
          <w:rPr>
            <w:rStyle w:val="Hyperlink"/>
            <w:rFonts w:ascii="Times New Roman" w:hAnsi="Times New Roman" w:eastAsia="Times New Roman" w:cs="Times New Roman"/>
            <w:sz w:val="22"/>
            <w:szCs w:val="22"/>
          </w:rPr>
          <w:t>1 CIP Code</w:t>
        </w:r>
      </w:hyperlink>
      <w:r w:rsidRPr="36853306" w:rsidR="0E83CFE3">
        <w:rPr>
          <w:rStyle w:val="normaltextrun"/>
          <w:rFonts w:ascii="Times New Roman" w:hAnsi="Times New Roman" w:eastAsia="Times New Roman" w:cs="Times New Roman"/>
          <w:color w:val="000000" w:themeColor="text1"/>
          <w:sz w:val="22"/>
          <w:szCs w:val="22"/>
        </w:rPr>
        <w:t xml:space="preserve"> </w:t>
      </w:r>
    </w:p>
    <w:p w:rsidR="0E83CFE3" w:rsidP="36853306" w:rsidRDefault="0E83CFE3" w14:paraId="533024B6" w14:textId="024FCD9B">
      <w:pPr>
        <w:pStyle w:val="ListParagraph"/>
        <w:numPr>
          <w:ilvl w:val="1"/>
          <w:numId w:val="8"/>
        </w:numPr>
        <w:rPr>
          <w:rFonts w:ascii="Times New Roman" w:hAnsi="Times New Roman" w:eastAsia="Times New Roman" w:cs="Times New Roman"/>
          <w:color w:val="000000" w:themeColor="text1"/>
          <w:sz w:val="22"/>
          <w:szCs w:val="22"/>
        </w:rPr>
      </w:pPr>
      <w:r w:rsidRPr="36853306">
        <w:rPr>
          <w:rStyle w:val="normaltextrun"/>
          <w:rFonts w:ascii="Times New Roman" w:hAnsi="Times New Roman" w:eastAsia="Times New Roman" w:cs="Times New Roman"/>
          <w:i/>
          <w:iCs/>
          <w:color w:val="000000" w:themeColor="text1"/>
          <w:sz w:val="22"/>
          <w:szCs w:val="22"/>
        </w:rPr>
        <w:t>PASTE CODE &amp; DESCRIPTION</w:t>
      </w:r>
    </w:p>
    <w:p w:rsidR="0E83CFE3" w:rsidP="36853306" w:rsidRDefault="00843376" w14:paraId="7BCC196A" w14:textId="4ECD0493">
      <w:pPr>
        <w:pStyle w:val="ListParagraph"/>
        <w:numPr>
          <w:ilvl w:val="0"/>
          <w:numId w:val="8"/>
        </w:numPr>
        <w:rPr>
          <w:rFonts w:ascii="Times New Roman" w:hAnsi="Times New Roman" w:eastAsia="Times New Roman" w:cs="Times New Roman"/>
          <w:color w:val="000000" w:themeColor="text1"/>
          <w:sz w:val="22"/>
          <w:szCs w:val="22"/>
        </w:rPr>
      </w:pPr>
      <w:hyperlink r:id="rId10">
        <w:r w:rsidRPr="36853306" w:rsidR="0E83CFE3">
          <w:rPr>
            <w:rStyle w:val="Hyperlink"/>
            <w:rFonts w:ascii="Times New Roman" w:hAnsi="Times New Roman" w:eastAsia="Times New Roman" w:cs="Times New Roman"/>
            <w:sz w:val="22"/>
            <w:szCs w:val="22"/>
          </w:rPr>
          <w:t>up to 3 SOC Codes</w:t>
        </w:r>
      </w:hyperlink>
      <w:r w:rsidRPr="36853306" w:rsidR="0E83CFE3">
        <w:rPr>
          <w:rStyle w:val="normaltextrun"/>
          <w:rFonts w:ascii="Times New Roman" w:hAnsi="Times New Roman" w:eastAsia="Times New Roman" w:cs="Times New Roman"/>
          <w:i/>
          <w:iCs/>
          <w:color w:val="000000" w:themeColor="text1"/>
          <w:sz w:val="22"/>
          <w:szCs w:val="22"/>
        </w:rPr>
        <w:t xml:space="preserve"> </w:t>
      </w:r>
    </w:p>
    <w:p w:rsidR="0E83CFE3" w:rsidP="36853306" w:rsidRDefault="0E83CFE3" w14:paraId="7B83E9E7" w14:textId="3CCAEC20">
      <w:pPr>
        <w:pStyle w:val="ListParagraph"/>
        <w:numPr>
          <w:ilvl w:val="1"/>
          <w:numId w:val="8"/>
        </w:numPr>
        <w:rPr>
          <w:rFonts w:ascii="Times New Roman" w:hAnsi="Times New Roman" w:eastAsia="Times New Roman" w:cs="Times New Roman"/>
          <w:color w:val="000000" w:themeColor="text1"/>
          <w:sz w:val="22"/>
          <w:szCs w:val="22"/>
        </w:rPr>
      </w:pPr>
      <w:r w:rsidRPr="237A225A" w:rsidR="0E83CFE3">
        <w:rPr>
          <w:rStyle w:val="normaltextrun"/>
          <w:rFonts w:ascii="Times New Roman" w:hAnsi="Times New Roman" w:eastAsia="Times New Roman" w:cs="Times New Roman"/>
          <w:i w:val="1"/>
          <w:iCs w:val="1"/>
          <w:color w:val="000000" w:themeColor="text1" w:themeTint="FF" w:themeShade="FF"/>
          <w:sz w:val="22"/>
          <w:szCs w:val="22"/>
        </w:rPr>
        <w:t>PASTE CODE &amp; DESCRIPTION</w:t>
      </w:r>
    </w:p>
    <w:p w:rsidR="1DB1F261" w:rsidP="237A225A" w:rsidRDefault="1DB1F261" w14:paraId="33D6B878" w14:textId="577EE2E6">
      <w:pPr>
        <w:pStyle w:val="ListParagraph"/>
        <w:numPr>
          <w:ilvl w:val="1"/>
          <w:numId w:val="8"/>
        </w:numPr>
        <w:rPr>
          <w:rFonts w:ascii="Times New Roman" w:hAnsi="Times New Roman" w:eastAsia="Times New Roman" w:cs="Times New Roman"/>
          <w:color w:val="000000" w:themeColor="text1" w:themeTint="FF" w:themeShade="FF"/>
          <w:sz w:val="22"/>
          <w:szCs w:val="22"/>
        </w:rPr>
      </w:pPr>
      <w:r w:rsidRPr="237A225A" w:rsidR="1DB1F261">
        <w:rPr>
          <w:rStyle w:val="normaltextrun"/>
          <w:rFonts w:ascii="Times New Roman" w:hAnsi="Times New Roman" w:eastAsia="Times New Roman" w:cs="Times New Roman"/>
          <w:i w:val="1"/>
          <w:iCs w:val="1"/>
          <w:color w:val="000000" w:themeColor="text1" w:themeTint="FF" w:themeShade="FF"/>
          <w:sz w:val="22"/>
          <w:szCs w:val="22"/>
        </w:rPr>
        <w:t>PASTE CODE &amp; DESCRIPTION</w:t>
      </w:r>
    </w:p>
    <w:p w:rsidR="1DB1F261" w:rsidP="237A225A" w:rsidRDefault="1DB1F261" w14:paraId="39396985" w14:textId="7B1CACA9">
      <w:pPr>
        <w:pStyle w:val="ListParagraph"/>
        <w:numPr>
          <w:ilvl w:val="1"/>
          <w:numId w:val="8"/>
        </w:numPr>
        <w:rPr>
          <w:rFonts w:ascii="Times New Roman" w:hAnsi="Times New Roman" w:eastAsia="Times New Roman" w:cs="Times New Roman"/>
          <w:color w:val="000000" w:themeColor="text1" w:themeTint="FF" w:themeShade="FF"/>
          <w:sz w:val="22"/>
          <w:szCs w:val="22"/>
        </w:rPr>
      </w:pPr>
      <w:r w:rsidRPr="237A225A" w:rsidR="1DB1F261">
        <w:rPr>
          <w:rStyle w:val="normaltextrun"/>
          <w:rFonts w:ascii="Times New Roman" w:hAnsi="Times New Roman" w:eastAsia="Times New Roman" w:cs="Times New Roman"/>
          <w:i w:val="1"/>
          <w:iCs w:val="1"/>
          <w:color w:val="000000" w:themeColor="text1" w:themeTint="FF" w:themeShade="FF"/>
          <w:sz w:val="22"/>
          <w:szCs w:val="22"/>
        </w:rPr>
        <w:t>PASTE CODE &amp; DESCRIPTION</w:t>
      </w:r>
    </w:p>
    <w:p w:rsidR="237A225A" w:rsidP="237A225A" w:rsidRDefault="237A225A" w14:paraId="10A9CA97" w14:textId="600037A8">
      <w:pPr>
        <w:pStyle w:val="paragraph"/>
        <w:spacing w:before="0" w:beforeAutospacing="off" w:after="0" w:afterAutospacing="off"/>
        <w:ind w:left="0"/>
        <w:rPr>
          <w:i w:val="1"/>
          <w:iCs w:val="1"/>
        </w:rPr>
      </w:pPr>
    </w:p>
    <w:p w:rsidR="0E83CFE3" w:rsidP="237A225A" w:rsidRDefault="0E83CFE3" w14:paraId="2EDEE4AD" w14:textId="75759958" w14:noSpellErr="1">
      <w:pPr>
        <w:pStyle w:val="paragraph"/>
        <w:spacing w:before="0" w:beforeAutospacing="off" w:after="0" w:afterAutospacing="off"/>
        <w:ind w:left="0"/>
        <w:rPr>
          <w:i w:val="1"/>
          <w:iCs w:val="1"/>
          <w:color w:val="000000" w:themeColor="text1"/>
        </w:rPr>
      </w:pPr>
      <w:r w:rsidRPr="237A225A" w:rsidR="0E83CFE3">
        <w:rPr>
          <w:i w:val="1"/>
          <w:iCs w:val="1"/>
        </w:rPr>
        <w:t>Select the most granular SOC Code possible for the classification group. Do not select a code when a more specific code exists.</w:t>
      </w:r>
    </w:p>
    <w:p w:rsidR="36853306" w:rsidP="36853306" w:rsidRDefault="36853306" w14:paraId="737C9998" w14:textId="415AFACB">
      <w:pPr>
        <w:rPr>
          <w:rFonts w:ascii="Calibri" w:hAnsi="Calibri" w:eastAsia="Calibri" w:cs="Calibri"/>
          <w:color w:val="000000" w:themeColor="text1"/>
        </w:rPr>
      </w:pPr>
    </w:p>
    <w:p w:rsidR="0E83CFE3" w:rsidP="36853306" w:rsidRDefault="0E83CFE3" w14:paraId="5BAA4562" w14:textId="5841FB28">
      <w:pPr>
        <w:rPr>
          <w:rFonts w:ascii="Times New Roman" w:hAnsi="Times New Roman" w:eastAsia="Times New Roman" w:cs="Times New Roman"/>
          <w:color w:val="000000" w:themeColor="text1"/>
          <w:sz w:val="22"/>
          <w:szCs w:val="22"/>
        </w:rPr>
      </w:pPr>
      <w:r w:rsidRPr="36853306">
        <w:rPr>
          <w:rStyle w:val="eop"/>
          <w:rFonts w:ascii="Times New Roman" w:hAnsi="Times New Roman" w:eastAsia="Times New Roman" w:cs="Times New Roman"/>
          <w:b/>
          <w:bCs/>
          <w:color w:val="000000" w:themeColor="text1"/>
          <w:sz w:val="22"/>
          <w:szCs w:val="22"/>
        </w:rPr>
        <w:t>Program Student Learning Outcome(s)</w:t>
      </w:r>
    </w:p>
    <w:p w:rsidR="0E83CFE3" w:rsidP="36853306" w:rsidRDefault="0E83CFE3" w14:paraId="5F22157B" w14:textId="379DAC4F">
      <w:pPr>
        <w:pStyle w:val="ListParagraph"/>
        <w:numPr>
          <w:ilvl w:val="0"/>
          <w:numId w:val="1"/>
        </w:numPr>
        <w:rPr>
          <w:rFonts w:ascii="Times New Roman" w:hAnsi="Times New Roman" w:eastAsia="Times New Roman" w:cs="Times New Roman"/>
          <w:color w:val="000000" w:themeColor="text1"/>
          <w:sz w:val="22"/>
          <w:szCs w:val="22"/>
        </w:rPr>
      </w:pPr>
      <w:r w:rsidRPr="36853306">
        <w:rPr>
          <w:rStyle w:val="eop"/>
          <w:rFonts w:ascii="Times New Roman" w:hAnsi="Times New Roman" w:eastAsia="Times New Roman" w:cs="Times New Roman"/>
          <w:i/>
          <w:iCs/>
          <w:color w:val="000000" w:themeColor="text1"/>
          <w:sz w:val="22"/>
          <w:szCs w:val="22"/>
        </w:rPr>
        <w:t>i.e. “Master the art of sudoku.”</w:t>
      </w:r>
    </w:p>
    <w:p w:rsidR="36853306" w:rsidP="36853306" w:rsidRDefault="36853306" w14:paraId="6C1CA76B" w14:textId="65F2A4D2">
      <w:pPr>
        <w:rPr>
          <w:rFonts w:ascii="Times New Roman" w:hAnsi="Times New Roman" w:eastAsia="Times New Roman" w:cs="Times New Roman"/>
          <w:color w:val="000000" w:themeColor="text1"/>
          <w:sz w:val="22"/>
          <w:szCs w:val="22"/>
        </w:rPr>
      </w:pPr>
    </w:p>
    <w:p w:rsidR="0E83CFE3" w:rsidP="36853306" w:rsidRDefault="0E83CFE3" w14:paraId="7380D3C2" w14:textId="6194FA2A">
      <w:pPr>
        <w:rPr>
          <w:rFonts w:ascii="Times New Roman" w:hAnsi="Times New Roman" w:eastAsia="Times New Roman" w:cs="Times New Roman"/>
          <w:b/>
          <w:bCs/>
          <w:i/>
          <w:iCs/>
          <w:sz w:val="22"/>
          <w:szCs w:val="22"/>
        </w:rPr>
      </w:pPr>
      <w:r w:rsidRPr="36853306">
        <w:rPr>
          <w:rStyle w:val="eop"/>
          <w:rFonts w:ascii="Times New Roman" w:hAnsi="Times New Roman" w:eastAsia="Times New Roman" w:cs="Times New Roman"/>
          <w:i/>
          <w:iCs/>
          <w:color w:val="000000" w:themeColor="text1"/>
          <w:sz w:val="22"/>
          <w:szCs w:val="22"/>
        </w:rPr>
        <w:t>Work with your departmental SLO Facilitator to submit the program SLO to the ASLO subcommittee.</w:t>
      </w:r>
      <w:r w:rsidRPr="36853306">
        <w:rPr>
          <w:rFonts w:ascii="Times New Roman" w:hAnsi="Times New Roman" w:eastAsia="Times New Roman" w:cs="Times New Roman"/>
          <w:b/>
          <w:bCs/>
          <w:i/>
          <w:iCs/>
          <w:sz w:val="22"/>
          <w:szCs w:val="22"/>
        </w:rPr>
        <w:t xml:space="preserve"> </w:t>
      </w:r>
    </w:p>
    <w:p w:rsidRPr="00C833CE" w:rsidR="00C833CE" w:rsidP="36853306" w:rsidRDefault="00C833CE" w14:paraId="13708DEE" w14:textId="1348A199">
      <w:pPr>
        <w:rPr>
          <w:rFonts w:ascii="Times New Roman" w:hAnsi="Times New Roman" w:eastAsia="Times New Roman" w:cs="Times New Roman"/>
          <w:i/>
          <w:iCs/>
          <w:sz w:val="22"/>
          <w:szCs w:val="22"/>
        </w:rPr>
      </w:pPr>
    </w:p>
    <w:p w:rsidRPr="00C833CE" w:rsidR="00C833CE" w:rsidP="1C3BCF59" w:rsidRDefault="00C833CE" w14:paraId="6001A1BA" w14:textId="77777777">
      <w:pPr>
        <w:rPr>
          <w:rFonts w:ascii="Times New Roman" w:hAnsi="Times New Roman" w:eastAsia="Times New Roman" w:cs="Times New Roman"/>
          <w:b/>
          <w:bCs/>
          <w:i/>
          <w:iCs/>
          <w:sz w:val="22"/>
          <w:szCs w:val="22"/>
        </w:rPr>
      </w:pPr>
      <w:bookmarkStart w:name="_Hlk118122518" w:id="2"/>
      <w:r w:rsidRPr="1C3BCF59">
        <w:rPr>
          <w:rFonts w:ascii="Times New Roman" w:hAnsi="Times New Roman" w:eastAsia="Times New Roman" w:cs="Times New Roman"/>
          <w:b/>
          <w:bCs/>
          <w:i/>
          <w:iCs/>
          <w:sz w:val="22"/>
          <w:szCs w:val="22"/>
        </w:rPr>
        <w:t>Program Purpose and Objectives</w:t>
      </w:r>
    </w:p>
    <w:p w:rsidRPr="00C833CE" w:rsidR="00C833CE" w:rsidP="1C3BCF59" w:rsidRDefault="00C833CE" w14:paraId="39A6343D" w14:textId="77777777">
      <w:pPr>
        <w:rPr>
          <w:rFonts w:ascii="Times New Roman" w:hAnsi="Times New Roman" w:eastAsia="Times New Roman" w:cs="Times New Roman"/>
          <w:i/>
          <w:iCs/>
          <w:sz w:val="22"/>
          <w:szCs w:val="22"/>
        </w:rPr>
      </w:pPr>
      <w:bookmarkStart w:name="_Hlk118123536" w:id="3"/>
      <w:bookmarkEnd w:id="2"/>
      <w:r w:rsidRPr="1C3BCF59">
        <w:rPr>
          <w:rFonts w:ascii="Times New Roman" w:hAnsi="Times New Roman" w:eastAsia="Times New Roman" w:cs="Times New Roman"/>
          <w:i/>
          <w:iCs/>
          <w:sz w:val="22"/>
          <w:szCs w:val="22"/>
        </w:rPr>
        <w:t>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through public access locations and reference services, technical services such as cataloging, circulation, acquisitions, and leadership.”</w:t>
      </w:r>
    </w:p>
    <w:p w:rsidRPr="00C833CE" w:rsidR="00C833CE" w:rsidP="1C3BCF59" w:rsidRDefault="00C833CE" w14:paraId="382ECF91" w14:textId="77777777">
      <w:pPr>
        <w:rPr>
          <w:rFonts w:ascii="Times New Roman" w:hAnsi="Times New Roman" w:eastAsia="Times New Roman" w:cs="Times New Roman"/>
          <w:i/>
          <w:iCs/>
          <w:sz w:val="22"/>
          <w:szCs w:val="22"/>
        </w:rPr>
      </w:pPr>
    </w:p>
    <w:p w:rsidRPr="00C833CE" w:rsidR="00C833CE" w:rsidP="1C3BCF59" w:rsidRDefault="00C833CE" w14:paraId="76DDCB7C"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Based on the type of program, your purpose and objectives should include the following:</w:t>
      </w:r>
    </w:p>
    <w:p w:rsidRPr="00C833CE" w:rsidR="00C833CE" w:rsidP="1C3BCF59" w:rsidRDefault="00C833CE" w14:paraId="35D43DC6" w14:textId="77777777">
      <w:pPr>
        <w:numPr>
          <w:ilvl w:val="0"/>
          <w:numId w:val="25"/>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For CTE Programs: the main competencies students will have achieved that are required for a specific occupation. List the potential careers students may enter.</w:t>
      </w:r>
    </w:p>
    <w:p w:rsidRPr="00C833CE" w:rsidR="00C833CE" w:rsidP="1C3BCF59" w:rsidRDefault="00C833CE" w14:paraId="2A5293CC" w14:textId="77777777">
      <w:pPr>
        <w:numPr>
          <w:ilvl w:val="0"/>
          <w:numId w:val="25"/>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C833CE" w:rsidR="00C833CE" w:rsidP="1C3BCF59" w:rsidRDefault="00C833CE" w14:paraId="3CFCBBCC" w14:textId="77777777">
      <w:pPr>
        <w:numPr>
          <w:ilvl w:val="0"/>
          <w:numId w:val="25"/>
        </w:numPr>
        <w:rPr>
          <w:rFonts w:ascii="Times New Roman" w:hAnsi="Times New Roman" w:eastAsia="Times New Roman" w:cs="Times New Roman"/>
          <w:i/>
          <w:iCs/>
          <w:sz w:val="22"/>
          <w:szCs w:val="22"/>
        </w:rPr>
      </w:pPr>
      <w:bookmarkStart w:name="_Hlk118123549" w:id="4"/>
      <w:r w:rsidRPr="1C3BCF59">
        <w:rPr>
          <w:rFonts w:ascii="Times New Roman" w:hAnsi="Times New Roman" w:eastAsia="Times New Roman" w:cs="Times New Roman"/>
          <w:i/>
          <w:iCs/>
          <w:sz w:val="22"/>
          <w:szCs w:val="22"/>
        </w:rPr>
        <w:t>For Programs Designed to Meet Community Needs: explain in detail how the degree was designed to meet community needs in accordance with the community college mission.</w:t>
      </w:r>
    </w:p>
    <w:bookmarkEnd w:id="4"/>
    <w:p w:rsidRPr="00C833CE" w:rsidR="00C833CE" w:rsidP="1C3BCF59" w:rsidRDefault="00C833CE" w14:paraId="46BD4DE9" w14:textId="77777777">
      <w:pPr>
        <w:numPr>
          <w:ilvl w:val="0"/>
          <w:numId w:val="25"/>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For Selective Programs: describe relevant entry criteria, the selection process for admission to the program, and compliance with provisions of Title 5, sections 55201 and 58106.</w:t>
      </w:r>
    </w:p>
    <w:p w:rsidRPr="00C833CE" w:rsidR="00C833CE" w:rsidP="1C3BCF59" w:rsidRDefault="00C833CE" w14:paraId="6762C473" w14:textId="77777777">
      <w:pPr>
        <w:numPr>
          <w:ilvl w:val="0"/>
          <w:numId w:val="25"/>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If applicable, reference accrediting and/or licensing standards including an explanation of any departures from the standards.</w:t>
      </w:r>
    </w:p>
    <w:p w:rsidRPr="00C833CE" w:rsidR="00C833CE" w:rsidP="1C3BCF59" w:rsidRDefault="00C833CE" w14:paraId="531763B1" w14:textId="77777777">
      <w:pPr>
        <w:rPr>
          <w:rFonts w:ascii="Times New Roman" w:hAnsi="Times New Roman" w:eastAsia="Times New Roman" w:cs="Times New Roman"/>
          <w:i/>
          <w:iCs/>
          <w:sz w:val="22"/>
          <w:szCs w:val="22"/>
        </w:rPr>
      </w:pPr>
    </w:p>
    <w:p w:rsidRPr="00C833CE" w:rsidR="00C833CE" w:rsidP="1C3BCF59" w:rsidRDefault="00C833CE" w14:paraId="43585711" w14:textId="77777777">
      <w:pPr>
        <w:rPr>
          <w:rFonts w:ascii="Times New Roman" w:hAnsi="Times New Roman" w:eastAsia="Times New Roman" w:cs="Times New Roman"/>
          <w:i/>
          <w:iCs/>
          <w:sz w:val="22"/>
          <w:szCs w:val="22"/>
        </w:rPr>
      </w:pPr>
      <w:bookmarkStart w:name="_Hlk118123609" w:id="5"/>
      <w:bookmarkEnd w:id="3"/>
      <w:r w:rsidRPr="1C3BCF59">
        <w:rPr>
          <w:rFonts w:ascii="Times New Roman" w:hAnsi="Times New Roman" w:eastAsia="Times New Roman" w:cs="Times New Roman"/>
          <w:b/>
          <w:bCs/>
          <w:i/>
          <w:iCs/>
          <w:sz w:val="22"/>
          <w:szCs w:val="22"/>
        </w:rPr>
        <w:t>Master Planning</w:t>
      </w:r>
    </w:p>
    <w:bookmarkEnd w:id="5"/>
    <w:p w:rsidRPr="00C833CE" w:rsidR="00C833CE" w:rsidP="1C3BCF59" w:rsidRDefault="00C833CE" w14:paraId="2F10F1E1"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C833CE" w:rsidR="00C833CE" w:rsidP="1C3BCF59" w:rsidRDefault="00C833CE" w14:paraId="381C2240" w14:textId="77777777">
      <w:pPr>
        <w:rPr>
          <w:rFonts w:ascii="Times New Roman" w:hAnsi="Times New Roman" w:eastAsia="Times New Roman" w:cs="Times New Roman"/>
          <w:i/>
          <w:iCs/>
          <w:sz w:val="22"/>
          <w:szCs w:val="22"/>
        </w:rPr>
      </w:pPr>
    </w:p>
    <w:p w:rsidRPr="00C833CE" w:rsidR="00C833CE" w:rsidP="1C3BCF59" w:rsidRDefault="00C833CE" w14:paraId="2A5ABF1A" w14:textId="77777777">
      <w:pPr>
        <w:rPr>
          <w:rFonts w:ascii="Times New Roman" w:hAnsi="Times New Roman" w:eastAsia="Times New Roman" w:cs="Times New Roman"/>
          <w:i/>
          <w:iCs/>
          <w:sz w:val="22"/>
          <w:szCs w:val="22"/>
        </w:rPr>
      </w:pPr>
      <w:bookmarkStart w:name="_Hlk118123624" w:id="6"/>
      <w:r w:rsidRPr="1C3BCF59">
        <w:rPr>
          <w:rFonts w:ascii="Times New Roman" w:hAnsi="Times New Roman" w:eastAsia="Times New Roman" w:cs="Times New Roman"/>
          <w:i/>
          <w:iCs/>
          <w:sz w:val="22"/>
          <w:szCs w:val="22"/>
        </w:rPr>
        <w:t>Please note, if necessary, Master Planning must include:</w:t>
      </w:r>
    </w:p>
    <w:p w:rsidRPr="00C833CE" w:rsidR="00C833CE" w:rsidP="1C3BCF59" w:rsidRDefault="00C833CE" w14:paraId="766217B7" w14:textId="77777777">
      <w:pPr>
        <w:numPr>
          <w:ilvl w:val="0"/>
          <w:numId w:val="20"/>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A brief description of how the program connects to LBCC’s mission.</w:t>
      </w:r>
    </w:p>
    <w:p w:rsidRPr="00C833CE" w:rsidR="00C833CE" w:rsidP="1C3BCF59" w:rsidRDefault="00C833CE" w14:paraId="2C34CE6E" w14:textId="77777777">
      <w:pPr>
        <w:numPr>
          <w:ilvl w:val="0"/>
          <w:numId w:val="20"/>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An explanation of the specific needs for facilities and equipment</w:t>
      </w:r>
    </w:p>
    <w:p w:rsidRPr="00C833CE" w:rsidR="00C833CE" w:rsidP="1C3BCF59" w:rsidRDefault="00C833CE" w14:paraId="00E00AB0" w14:textId="77777777">
      <w:pPr>
        <w:numPr>
          <w:ilvl w:val="0"/>
          <w:numId w:val="20"/>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bookmarkEnd w:id="6"/>
    <w:p w:rsidRPr="00C833CE" w:rsidR="00C833CE" w:rsidP="1C3BCF59" w:rsidRDefault="00C833CE" w14:paraId="2E06A24F" w14:textId="77777777">
      <w:pPr>
        <w:numPr>
          <w:ilvl w:val="0"/>
          <w:numId w:val="20"/>
        </w:num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If the program is designed to meet local community needs, describe the community or other need leading to the program development.</w:t>
      </w:r>
    </w:p>
    <w:p w:rsidRPr="00C833CE" w:rsidR="00C833CE" w:rsidP="1C3BCF59" w:rsidRDefault="00C833CE" w14:paraId="4F8D7629" w14:textId="77777777">
      <w:pPr>
        <w:rPr>
          <w:rFonts w:ascii="Times New Roman" w:hAnsi="Times New Roman" w:eastAsia="Times New Roman" w:cs="Times New Roman"/>
          <w:i/>
          <w:iCs/>
          <w:sz w:val="22"/>
          <w:szCs w:val="22"/>
        </w:rPr>
      </w:pPr>
    </w:p>
    <w:p w:rsidRPr="00C833CE" w:rsidR="00C833CE" w:rsidP="1C3BCF59" w:rsidRDefault="00C833CE" w14:paraId="00FAD07D"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b/>
          <w:bCs/>
          <w:i/>
          <w:iCs/>
          <w:sz w:val="22"/>
          <w:szCs w:val="22"/>
        </w:rPr>
        <w:t>Transfer Preparation Information</w:t>
      </w:r>
    </w:p>
    <w:p w:rsidRPr="00C833CE" w:rsidR="00C833CE" w:rsidP="1C3BCF59" w:rsidRDefault="00C833CE" w14:paraId="311CEF14"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If the associate degree program goal selected is “Transfer,” or Career Technical Education (CTE) and Transfer,” then students must be advised to complete the CSU-GE-Breadth or IGETC pattern. Unless the major requires a high number of units, students who intend to transfer must not be allowed to complete only 18 or more units of local general education requirements. In most cases, the local general education requirements do not provide adequate preparation for transfer.</w:t>
      </w:r>
    </w:p>
    <w:p w:rsidRPr="00C833CE" w:rsidR="00C833CE" w:rsidP="1C3BCF59" w:rsidRDefault="00C833CE" w14:paraId="3E0C976D" w14:textId="77777777">
      <w:pPr>
        <w:rPr>
          <w:rFonts w:ascii="Times New Roman" w:hAnsi="Times New Roman" w:eastAsia="Times New Roman" w:cs="Times New Roman"/>
          <w:b/>
          <w:bCs/>
          <w:i/>
          <w:iCs/>
          <w:sz w:val="22"/>
          <w:szCs w:val="22"/>
        </w:rPr>
      </w:pPr>
    </w:p>
    <w:p w:rsidRPr="00C833CE" w:rsidR="00C833CE" w:rsidP="1C3BCF59" w:rsidRDefault="00C833CE" w14:paraId="041A08AE" w14:textId="77777777">
      <w:pPr>
        <w:rPr>
          <w:rFonts w:ascii="Times New Roman" w:hAnsi="Times New Roman" w:eastAsia="Times New Roman" w:cs="Times New Roman"/>
          <w:i/>
          <w:iCs/>
          <w:sz w:val="22"/>
          <w:szCs w:val="22"/>
        </w:rPr>
      </w:pPr>
      <w:bookmarkStart w:name="_Hlk118454292" w:id="7"/>
      <w:r w:rsidRPr="1C3BCF59">
        <w:rPr>
          <w:rFonts w:ascii="Times New Roman" w:hAnsi="Times New Roman" w:eastAsia="Times New Roman" w:cs="Times New Roman"/>
          <w:b/>
          <w:bCs/>
          <w:i/>
          <w:iCs/>
          <w:sz w:val="22"/>
          <w:szCs w:val="22"/>
        </w:rPr>
        <w:t>Enrollment Projections</w:t>
      </w:r>
      <w:r w:rsidRPr="1C3BCF59">
        <w:rPr>
          <w:rFonts w:ascii="Times New Roman" w:hAnsi="Times New Roman" w:eastAsia="Times New Roman" w:cs="Times New Roman"/>
          <w:i/>
          <w:iCs/>
          <w:sz w:val="22"/>
          <w:szCs w:val="22"/>
        </w:rPr>
        <w:t xml:space="preserve"> </w:t>
      </w:r>
    </w:p>
    <w:p w:rsidRPr="00C833CE" w:rsidR="00C833CE" w:rsidP="1C3BCF59" w:rsidRDefault="00C833CE" w14:paraId="75CBAF5C"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 xml:space="preserve">This item should justify the number of projected students or “annual completers” to be awarded the degree each year after the program is fully established as entered into the CCC Curriculum Inventory proposal field (discussed in sub-section one of this Guide). The justification must include either: (A) enrollment (student headcount) data or (B) a survey of prospective students and completer projections information. </w:t>
      </w:r>
    </w:p>
    <w:p w:rsidRPr="00C833CE" w:rsidR="00C833CE" w:rsidP="1C3BCF59" w:rsidRDefault="00C833CE" w14:paraId="22134673" w14:textId="77777777">
      <w:pPr>
        <w:rPr>
          <w:rFonts w:ascii="Times New Roman" w:hAnsi="Times New Roman" w:eastAsia="Times New Roman" w:cs="Times New Roman"/>
          <w:i/>
          <w:iCs/>
          <w:sz w:val="22"/>
          <w:szCs w:val="22"/>
        </w:rPr>
      </w:pPr>
    </w:p>
    <w:p w:rsidR="7BEF9B5D" w:rsidP="72AC7E44" w:rsidRDefault="7BEF9B5D" w14:paraId="2D8A0E00" w14:textId="7E8B069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2AC7E44" w:rsidR="7BEF9B5D">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(A) Enrollment Data </w:t>
      </w:r>
    </w:p>
    <w:p w:rsidR="7BEF9B5D" w:rsidP="72AC7E44" w:rsidRDefault="7BEF9B5D" w14:paraId="175DADB4" w14:textId="440A750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2AC7E44" w:rsidR="7BEF9B5D">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Use the </w:t>
      </w:r>
      <w:hyperlink w:anchor="/site/longbeachcitycollege/projects/144251?:origin=card_share_link" r:id="Rec3ce215faa24800">
        <w:r w:rsidRPr="72AC7E44" w:rsidR="7BEF9B5D">
          <w:rPr>
            <w:rStyle w:val="Hyperlink"/>
            <w:rFonts w:ascii="Times New Roman" w:hAnsi="Times New Roman" w:eastAsia="Times New Roman" w:cs="Times New Roman"/>
            <w:b w:val="0"/>
            <w:bCs w:val="0"/>
            <w:i w:val="1"/>
            <w:iCs w:val="1"/>
            <w:caps w:val="0"/>
            <w:smallCaps w:val="0"/>
            <w:strike w:val="0"/>
            <w:dstrike w:val="0"/>
            <w:noProof w:val="0"/>
            <w:sz w:val="22"/>
            <w:szCs w:val="22"/>
            <w:lang w:val="en-US"/>
          </w:rPr>
          <w:t>Enrollment List Summary Dashboard</w:t>
        </w:r>
      </w:hyperlink>
      <w:r w:rsidRPr="72AC7E44" w:rsidR="7BEF9B5D">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to download enrollment data and add it to the table format below to provide final enrollment (student headcount) data for all required existing courses for the last two years to validate the need for this program in the college service area. To download enrollment data from the dashboard, click on </w:t>
      </w:r>
      <w:r w:rsidR="7BEF9B5D">
        <w:drawing>
          <wp:inline wp14:editId="47B106AC" wp14:anchorId="1772B127">
            <wp:extent cx="314325" cy="200025"/>
            <wp:effectExtent l="0" t="0" r="0" b="0"/>
            <wp:docPr id="622359212" name="" title=""/>
            <wp:cNvGraphicFramePr>
              <a:graphicFrameLocks noChangeAspect="1"/>
            </wp:cNvGraphicFramePr>
            <a:graphic>
              <a:graphicData uri="http://schemas.openxmlformats.org/drawingml/2006/picture">
                <pic:pic>
                  <pic:nvPicPr>
                    <pic:cNvPr id="0" name=""/>
                    <pic:cNvPicPr/>
                  </pic:nvPicPr>
                  <pic:blipFill>
                    <a:blip r:embed="R2d69ce0d95e54cd5">
                      <a:extLst>
                        <a:ext xmlns:a="http://schemas.openxmlformats.org/drawingml/2006/main" uri="{28A0092B-C50C-407E-A947-70E740481C1C}">
                          <a14:useLocalDpi val="0"/>
                        </a:ext>
                      </a:extLst>
                    </a:blip>
                    <a:stretch>
                      <a:fillRect/>
                    </a:stretch>
                  </pic:blipFill>
                  <pic:spPr>
                    <a:xfrm>
                      <a:off x="0" y="0"/>
                      <a:ext cx="314325" cy="200025"/>
                    </a:xfrm>
                    <a:prstGeom prst="rect">
                      <a:avLst/>
                    </a:prstGeom>
                  </pic:spPr>
                </pic:pic>
              </a:graphicData>
            </a:graphic>
          </wp:inline>
        </w:drawing>
      </w:r>
      <w:r w:rsidRPr="72AC7E44" w:rsidR="7BEF9B5D">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in the upper far right corner, select “Crosstab” from the drop-down, ensure “table” and “excel” are selected in the box that appears, and then select “Download.” The data can be copied and pasted from the spreadsheet into the table below.  </w:t>
      </w:r>
    </w:p>
    <w:p w:rsidR="72AC7E44" w:rsidP="72AC7E44" w:rsidRDefault="72AC7E44" w14:paraId="1F1678C4" w14:textId="19AE865F">
      <w:pPr>
        <w:pStyle w:val="Normal"/>
        <w:rPr>
          <w:rFonts w:ascii="Times New Roman" w:hAnsi="Times New Roman" w:eastAsia="Times New Roman" w:cs="Times New Roman"/>
          <w:i w:val="1"/>
          <w:iCs w:val="1"/>
          <w:sz w:val="22"/>
          <w:szCs w:val="22"/>
        </w:rPr>
      </w:pPr>
    </w:p>
    <w:p w:rsidR="237A225A" w:rsidP="237A225A" w:rsidRDefault="237A225A" w14:paraId="2080C3F3" w14:textId="4ADB4717">
      <w:pPr>
        <w:pStyle w:val="Normal"/>
        <w:rPr>
          <w:rFonts w:ascii="Times New Roman" w:hAnsi="Times New Roman" w:eastAsia="Times New Roman" w:cs="Times New Roman"/>
          <w:i w:val="1"/>
          <w:iCs w:val="1"/>
          <w:sz w:val="22"/>
          <w:szCs w:val="22"/>
        </w:rPr>
      </w:pPr>
    </w:p>
    <w:tbl>
      <w:tblPr>
        <w:tblW w:w="9307" w:type="dxa"/>
        <w:tblCellSpacing w:w="15" w:type="dxa"/>
        <w:tblCellMar>
          <w:top w:w="15" w:type="dxa"/>
          <w:left w:w="15" w:type="dxa"/>
          <w:bottom w:w="15" w:type="dxa"/>
          <w:right w:w="15" w:type="dxa"/>
        </w:tblCellMar>
        <w:tblLook w:val="04A0" w:firstRow="1" w:lastRow="0" w:firstColumn="1" w:lastColumn="0" w:noHBand="0" w:noVBand="1"/>
      </w:tblPr>
      <w:tblGrid>
        <w:gridCol w:w="3844"/>
        <w:gridCol w:w="1344"/>
        <w:gridCol w:w="1326"/>
        <w:gridCol w:w="1474"/>
        <w:gridCol w:w="1319"/>
      </w:tblGrid>
      <w:tr w:rsidRPr="0056788F" w:rsidR="0056788F" w:rsidTr="000F7F68" w14:paraId="6E625471" w14:textId="77777777">
        <w:trPr>
          <w:trHeight w:val="300"/>
          <w:tblHeader/>
          <w:tblCellSpacing w:w="15" w:type="dxa"/>
        </w:trPr>
        <w:tc>
          <w:tcPr>
            <w:tcW w:w="3915" w:type="dxa"/>
            <w:shd w:val="clear" w:color="auto" w:fill="auto"/>
            <w:vAlign w:val="bottom"/>
          </w:tcPr>
          <w:p w:rsidRPr="0056788F" w:rsidR="0056788F" w:rsidP="0056788F" w:rsidRDefault="0056788F" w14:paraId="242D9B91" w14:textId="77777777">
            <w:pPr>
              <w:rPr>
                <w:rFonts w:ascii="Times New Roman" w:hAnsi="Times New Roman" w:eastAsia="Times New Roman" w:cs="Times New Roman"/>
                <w:b/>
                <w:bCs/>
                <w:i/>
                <w:iCs/>
                <w:sz w:val="22"/>
                <w:szCs w:val="22"/>
              </w:rPr>
            </w:pPr>
          </w:p>
        </w:tc>
        <w:tc>
          <w:tcPr>
            <w:tcW w:w="2640" w:type="dxa"/>
            <w:gridSpan w:val="2"/>
            <w:shd w:val="clear" w:color="auto" w:fill="auto"/>
            <w:vAlign w:val="bottom"/>
          </w:tcPr>
          <w:p w:rsidRPr="0056788F" w:rsidR="0056788F" w:rsidP="0056788F" w:rsidRDefault="0056788F" w14:paraId="04B5D26F" w14:textId="77777777">
            <w:pPr>
              <w:rPr>
                <w:rFonts w:ascii="Times New Roman" w:hAnsi="Times New Roman" w:eastAsia="Times New Roman" w:cs="Times New Roman"/>
                <w:b/>
                <w:bCs/>
                <w:i/>
                <w:iCs/>
                <w:sz w:val="22"/>
                <w:szCs w:val="22"/>
              </w:rPr>
            </w:pPr>
            <w:r w:rsidRPr="0056788F">
              <w:rPr>
                <w:rFonts w:ascii="Times New Roman" w:hAnsi="Times New Roman" w:eastAsia="Times New Roman" w:cs="Times New Roman"/>
                <w:b/>
                <w:bCs/>
                <w:i/>
                <w:iCs/>
                <w:sz w:val="22"/>
                <w:szCs w:val="22"/>
              </w:rPr>
              <w:t>(Enter Year 1)</w:t>
            </w:r>
          </w:p>
        </w:tc>
        <w:tc>
          <w:tcPr>
            <w:tcW w:w="2752" w:type="dxa"/>
            <w:gridSpan w:val="2"/>
            <w:shd w:val="clear" w:color="auto" w:fill="auto"/>
            <w:vAlign w:val="bottom"/>
          </w:tcPr>
          <w:p w:rsidRPr="0056788F" w:rsidR="0056788F" w:rsidP="0056788F" w:rsidRDefault="0056788F" w14:paraId="4E56AE1C" w14:textId="77777777">
            <w:pPr>
              <w:rPr>
                <w:rFonts w:ascii="Times New Roman" w:hAnsi="Times New Roman" w:eastAsia="Times New Roman" w:cs="Times New Roman"/>
                <w:b/>
                <w:bCs/>
                <w:i/>
                <w:iCs/>
                <w:sz w:val="22"/>
                <w:szCs w:val="22"/>
              </w:rPr>
            </w:pPr>
            <w:r w:rsidRPr="0056788F">
              <w:rPr>
                <w:rFonts w:ascii="Times New Roman" w:hAnsi="Times New Roman" w:eastAsia="Times New Roman" w:cs="Times New Roman"/>
                <w:b/>
                <w:bCs/>
                <w:i/>
                <w:iCs/>
                <w:sz w:val="22"/>
                <w:szCs w:val="22"/>
              </w:rPr>
              <w:t>(Enter Year 2)</w:t>
            </w:r>
          </w:p>
        </w:tc>
      </w:tr>
      <w:tr w:rsidRPr="0056788F" w:rsidR="0056788F" w:rsidTr="000F7F68" w14:paraId="3E907068" w14:textId="77777777">
        <w:trPr>
          <w:trHeight w:val="300"/>
          <w:tblHeader/>
          <w:tblCellSpacing w:w="15" w:type="dxa"/>
        </w:trPr>
        <w:tc>
          <w:tcPr>
            <w:tcW w:w="3915" w:type="dxa"/>
            <w:shd w:val="clear" w:color="auto" w:fill="auto"/>
            <w:vAlign w:val="bottom"/>
            <w:hideMark/>
          </w:tcPr>
          <w:p w:rsidRPr="0056788F" w:rsidR="0056788F" w:rsidP="0056788F" w:rsidRDefault="0056788F" w14:paraId="4D4E5EF2" w14:textId="77777777">
            <w:pPr>
              <w:rPr>
                <w:rFonts w:ascii="Times New Roman" w:hAnsi="Times New Roman" w:eastAsia="Times New Roman" w:cs="Times New Roman"/>
                <w:b/>
                <w:bCs/>
                <w:i/>
                <w:iCs/>
                <w:sz w:val="22"/>
                <w:szCs w:val="22"/>
              </w:rPr>
            </w:pPr>
            <w:r w:rsidRPr="0056788F">
              <w:rPr>
                <w:rFonts w:ascii="Times New Roman" w:hAnsi="Times New Roman" w:eastAsia="Times New Roman" w:cs="Times New Roman"/>
                <w:b/>
                <w:bCs/>
                <w:i/>
                <w:iCs/>
                <w:sz w:val="22"/>
                <w:szCs w:val="22"/>
              </w:rPr>
              <w:t>Course Number &amp; Title</w:t>
            </w:r>
          </w:p>
        </w:tc>
        <w:tc>
          <w:tcPr>
            <w:tcW w:w="1335" w:type="dxa"/>
            <w:shd w:val="clear" w:color="auto" w:fill="auto"/>
            <w:vAlign w:val="bottom"/>
            <w:hideMark/>
          </w:tcPr>
          <w:p w:rsidRPr="0056788F" w:rsidR="0056788F" w:rsidP="0056788F" w:rsidRDefault="0056788F" w14:paraId="529D5955" w14:textId="77777777">
            <w:pPr>
              <w:rPr>
                <w:rFonts w:ascii="Times New Roman" w:hAnsi="Times New Roman" w:eastAsia="Times New Roman" w:cs="Times New Roman"/>
                <w:b/>
                <w:bCs/>
                <w:i/>
                <w:iCs/>
                <w:sz w:val="22"/>
                <w:szCs w:val="22"/>
              </w:rPr>
            </w:pPr>
            <w:r w:rsidRPr="0056788F">
              <w:rPr>
                <w:rFonts w:ascii="Times New Roman" w:hAnsi="Times New Roman" w:eastAsia="Times New Roman" w:cs="Times New Roman"/>
                <w:b/>
                <w:bCs/>
                <w:i/>
                <w:iCs/>
                <w:sz w:val="22"/>
                <w:szCs w:val="22"/>
              </w:rPr>
              <w:t xml:space="preserve">Annual </w:t>
            </w:r>
            <w:r w:rsidRPr="0056788F">
              <w:rPr>
                <w:rFonts w:ascii="Times New Roman" w:hAnsi="Times New Roman" w:eastAsia="Times New Roman" w:cs="Times New Roman"/>
                <w:b/>
                <w:bCs/>
                <w:i/>
                <w:iCs/>
                <w:sz w:val="22"/>
                <w:szCs w:val="22"/>
              </w:rPr>
              <w:br/>
            </w:r>
            <w:r w:rsidRPr="0056788F">
              <w:rPr>
                <w:rFonts w:ascii="Times New Roman" w:hAnsi="Times New Roman" w:eastAsia="Times New Roman" w:cs="Times New Roman"/>
                <w:b/>
                <w:bCs/>
                <w:i/>
                <w:iCs/>
                <w:sz w:val="22"/>
                <w:szCs w:val="22"/>
              </w:rPr>
              <w:t># Sections</w:t>
            </w:r>
          </w:p>
        </w:tc>
        <w:tc>
          <w:tcPr>
            <w:tcW w:w="1305" w:type="dxa"/>
            <w:shd w:val="clear" w:color="auto" w:fill="auto"/>
            <w:vAlign w:val="bottom"/>
            <w:hideMark/>
          </w:tcPr>
          <w:p w:rsidRPr="0056788F" w:rsidR="0056788F" w:rsidP="0056788F" w:rsidRDefault="0056788F" w14:paraId="7978EF89" w14:textId="77777777">
            <w:pPr>
              <w:rPr>
                <w:rFonts w:ascii="Times New Roman" w:hAnsi="Times New Roman" w:eastAsia="Times New Roman" w:cs="Times New Roman"/>
                <w:b/>
                <w:bCs/>
                <w:i/>
                <w:iCs/>
                <w:sz w:val="22"/>
                <w:szCs w:val="22"/>
              </w:rPr>
            </w:pPr>
            <w:r w:rsidRPr="0056788F">
              <w:rPr>
                <w:rFonts w:ascii="Times New Roman" w:hAnsi="Times New Roman" w:eastAsia="Times New Roman" w:cs="Times New Roman"/>
                <w:b/>
                <w:bCs/>
                <w:i/>
                <w:iCs/>
                <w:sz w:val="22"/>
                <w:szCs w:val="22"/>
              </w:rPr>
              <w:t>Annual Enrollment</w:t>
            </w:r>
          </w:p>
        </w:tc>
        <w:tc>
          <w:tcPr>
            <w:tcW w:w="1470" w:type="dxa"/>
            <w:shd w:val="clear" w:color="auto" w:fill="auto"/>
            <w:vAlign w:val="bottom"/>
            <w:hideMark/>
          </w:tcPr>
          <w:p w:rsidRPr="0056788F" w:rsidR="0056788F" w:rsidP="0056788F" w:rsidRDefault="0056788F" w14:paraId="2F8A5CEC" w14:textId="77777777">
            <w:pPr>
              <w:rPr>
                <w:rFonts w:ascii="Times New Roman" w:hAnsi="Times New Roman" w:eastAsia="Times New Roman" w:cs="Times New Roman"/>
                <w:b/>
                <w:bCs/>
                <w:i/>
                <w:iCs/>
                <w:sz w:val="22"/>
                <w:szCs w:val="22"/>
              </w:rPr>
            </w:pPr>
            <w:r w:rsidRPr="0056788F">
              <w:rPr>
                <w:rFonts w:ascii="Times New Roman" w:hAnsi="Times New Roman" w:eastAsia="Times New Roman" w:cs="Times New Roman"/>
                <w:b/>
                <w:bCs/>
                <w:i/>
                <w:iCs/>
                <w:sz w:val="22"/>
                <w:szCs w:val="22"/>
              </w:rPr>
              <w:t xml:space="preserve">Annual </w:t>
            </w:r>
            <w:r w:rsidRPr="0056788F">
              <w:rPr>
                <w:rFonts w:ascii="Times New Roman" w:hAnsi="Times New Roman" w:eastAsia="Times New Roman" w:cs="Times New Roman"/>
                <w:b/>
                <w:bCs/>
                <w:i/>
                <w:iCs/>
                <w:sz w:val="22"/>
                <w:szCs w:val="22"/>
              </w:rPr>
              <w:br/>
            </w:r>
            <w:r w:rsidRPr="0056788F">
              <w:rPr>
                <w:rFonts w:ascii="Times New Roman" w:hAnsi="Times New Roman" w:eastAsia="Times New Roman" w:cs="Times New Roman"/>
                <w:b/>
                <w:bCs/>
                <w:i/>
                <w:iCs/>
                <w:sz w:val="22"/>
                <w:szCs w:val="22"/>
              </w:rPr>
              <w:t># Sections</w:t>
            </w:r>
          </w:p>
        </w:tc>
        <w:tc>
          <w:tcPr>
            <w:tcW w:w="1282" w:type="dxa"/>
            <w:shd w:val="clear" w:color="auto" w:fill="auto"/>
            <w:vAlign w:val="bottom"/>
            <w:hideMark/>
          </w:tcPr>
          <w:p w:rsidRPr="0056788F" w:rsidR="0056788F" w:rsidP="0056788F" w:rsidRDefault="0056788F" w14:paraId="6A1B90D7" w14:textId="77777777">
            <w:pPr>
              <w:rPr>
                <w:rFonts w:ascii="Times New Roman" w:hAnsi="Times New Roman" w:eastAsia="Times New Roman" w:cs="Times New Roman"/>
                <w:b/>
                <w:bCs/>
                <w:i/>
                <w:iCs/>
                <w:sz w:val="22"/>
                <w:szCs w:val="22"/>
              </w:rPr>
            </w:pPr>
            <w:r w:rsidRPr="0056788F">
              <w:rPr>
                <w:rFonts w:ascii="Times New Roman" w:hAnsi="Times New Roman" w:eastAsia="Times New Roman" w:cs="Times New Roman"/>
                <w:b/>
                <w:bCs/>
                <w:i/>
                <w:iCs/>
                <w:sz w:val="22"/>
                <w:szCs w:val="22"/>
              </w:rPr>
              <w:t>Annual Enrollment</w:t>
            </w:r>
          </w:p>
        </w:tc>
      </w:tr>
      <w:tr w:rsidRPr="0056788F" w:rsidR="0056788F" w:rsidTr="000F7F68" w14:paraId="5F1F929E" w14:textId="77777777">
        <w:trPr>
          <w:trHeight w:val="300"/>
          <w:tblCellSpacing w:w="15" w:type="dxa"/>
        </w:trPr>
        <w:tc>
          <w:tcPr>
            <w:tcW w:w="3915" w:type="dxa"/>
            <w:shd w:val="clear" w:color="auto" w:fill="auto"/>
            <w:vAlign w:val="bottom"/>
            <w:hideMark/>
          </w:tcPr>
          <w:p w:rsidRPr="0056788F" w:rsidR="0056788F" w:rsidP="0056788F" w:rsidRDefault="0056788F" w14:paraId="463519A0"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LIB1 Introduction to Information</w:t>
            </w:r>
          </w:p>
          <w:p w:rsidRPr="0056788F" w:rsidR="0056788F" w:rsidP="0056788F" w:rsidRDefault="0056788F" w14:paraId="7E24F2C7" w14:textId="77777777">
            <w:pPr>
              <w:rPr>
                <w:rFonts w:ascii="Times New Roman" w:hAnsi="Times New Roman" w:eastAsia="Times New Roman" w:cs="Times New Roman"/>
                <w:i/>
                <w:iCs/>
                <w:sz w:val="22"/>
                <w:szCs w:val="22"/>
              </w:rPr>
            </w:pPr>
          </w:p>
        </w:tc>
        <w:tc>
          <w:tcPr>
            <w:tcW w:w="1335" w:type="dxa"/>
            <w:shd w:val="clear" w:color="auto" w:fill="auto"/>
            <w:vAlign w:val="bottom"/>
            <w:hideMark/>
          </w:tcPr>
          <w:p w:rsidRPr="0056788F" w:rsidR="0056788F" w:rsidP="0056788F" w:rsidRDefault="0056788F" w14:paraId="6A82AC75"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 Sections)</w:t>
            </w:r>
          </w:p>
        </w:tc>
        <w:tc>
          <w:tcPr>
            <w:tcW w:w="1305" w:type="dxa"/>
            <w:shd w:val="clear" w:color="auto" w:fill="auto"/>
            <w:vAlign w:val="bottom"/>
            <w:hideMark/>
          </w:tcPr>
          <w:p w:rsidRPr="0056788F" w:rsidR="0056788F" w:rsidP="0056788F" w:rsidRDefault="0056788F" w14:paraId="321F018F"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Enrollment)</w:t>
            </w:r>
          </w:p>
        </w:tc>
        <w:tc>
          <w:tcPr>
            <w:tcW w:w="1470" w:type="dxa"/>
            <w:shd w:val="clear" w:color="auto" w:fill="auto"/>
            <w:vAlign w:val="bottom"/>
            <w:hideMark/>
          </w:tcPr>
          <w:p w:rsidRPr="0056788F" w:rsidR="0056788F" w:rsidP="0056788F" w:rsidRDefault="0056788F" w14:paraId="6A8BAADB"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Total Sections)</w:t>
            </w:r>
          </w:p>
        </w:tc>
        <w:tc>
          <w:tcPr>
            <w:tcW w:w="1282" w:type="dxa"/>
            <w:shd w:val="clear" w:color="auto" w:fill="auto"/>
            <w:vAlign w:val="bottom"/>
            <w:hideMark/>
          </w:tcPr>
          <w:p w:rsidRPr="0056788F" w:rsidR="0056788F" w:rsidP="0056788F" w:rsidRDefault="0056788F" w14:paraId="0B268095"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Total Enrollment)</w:t>
            </w:r>
          </w:p>
        </w:tc>
      </w:tr>
      <w:tr w:rsidRPr="0056788F" w:rsidR="0056788F" w:rsidTr="000F7F68" w14:paraId="38868D17" w14:textId="77777777">
        <w:trPr>
          <w:trHeight w:val="300"/>
          <w:tblCellSpacing w:w="15" w:type="dxa"/>
        </w:trPr>
        <w:tc>
          <w:tcPr>
            <w:tcW w:w="3915" w:type="dxa"/>
            <w:shd w:val="clear" w:color="auto" w:fill="auto"/>
            <w:vAlign w:val="bottom"/>
            <w:hideMark/>
          </w:tcPr>
          <w:p w:rsidRPr="0056788F" w:rsidR="0056788F" w:rsidP="0056788F" w:rsidRDefault="0056788F" w14:paraId="5948A3F8"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LIB2 Foundations of Academic Research</w:t>
            </w:r>
          </w:p>
        </w:tc>
        <w:tc>
          <w:tcPr>
            <w:tcW w:w="1335" w:type="dxa"/>
            <w:shd w:val="clear" w:color="auto" w:fill="auto"/>
            <w:vAlign w:val="bottom"/>
            <w:hideMark/>
          </w:tcPr>
          <w:p w:rsidRPr="0056788F" w:rsidR="0056788F" w:rsidP="0056788F" w:rsidRDefault="0056788F" w14:paraId="52C74280"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 Sections)</w:t>
            </w:r>
          </w:p>
        </w:tc>
        <w:tc>
          <w:tcPr>
            <w:tcW w:w="1305" w:type="dxa"/>
            <w:shd w:val="clear" w:color="auto" w:fill="auto"/>
            <w:vAlign w:val="bottom"/>
            <w:hideMark/>
          </w:tcPr>
          <w:p w:rsidRPr="0056788F" w:rsidR="0056788F" w:rsidP="0056788F" w:rsidRDefault="0056788F" w14:paraId="414F076F"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Enrollment)</w:t>
            </w:r>
          </w:p>
        </w:tc>
        <w:tc>
          <w:tcPr>
            <w:tcW w:w="1470" w:type="dxa"/>
            <w:shd w:val="clear" w:color="auto" w:fill="auto"/>
            <w:vAlign w:val="bottom"/>
            <w:hideMark/>
          </w:tcPr>
          <w:p w:rsidRPr="0056788F" w:rsidR="0056788F" w:rsidP="0056788F" w:rsidRDefault="0056788F" w14:paraId="0FDD0C7D"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Total Sections)</w:t>
            </w:r>
          </w:p>
        </w:tc>
        <w:tc>
          <w:tcPr>
            <w:tcW w:w="1282" w:type="dxa"/>
            <w:shd w:val="clear" w:color="auto" w:fill="auto"/>
            <w:vAlign w:val="bottom"/>
            <w:hideMark/>
          </w:tcPr>
          <w:p w:rsidRPr="0056788F" w:rsidR="0056788F" w:rsidP="0056788F" w:rsidRDefault="0056788F" w14:paraId="2E34BEC0" w14:textId="77777777">
            <w:pPr>
              <w:rPr>
                <w:rFonts w:ascii="Times New Roman" w:hAnsi="Times New Roman" w:eastAsia="Times New Roman" w:cs="Times New Roman"/>
                <w:i/>
                <w:iCs/>
                <w:sz w:val="22"/>
                <w:szCs w:val="22"/>
              </w:rPr>
            </w:pPr>
            <w:r w:rsidRPr="0056788F">
              <w:rPr>
                <w:rFonts w:ascii="Times New Roman" w:hAnsi="Times New Roman" w:eastAsia="Times New Roman" w:cs="Times New Roman"/>
                <w:i/>
                <w:iCs/>
                <w:sz w:val="22"/>
                <w:szCs w:val="22"/>
              </w:rPr>
              <w:t>(Enter Total Enrollment)</w:t>
            </w:r>
          </w:p>
        </w:tc>
      </w:tr>
    </w:tbl>
    <w:p w:rsidRPr="00C833CE" w:rsidR="00C833CE" w:rsidP="1C3BCF59" w:rsidRDefault="00C833CE" w14:paraId="739BCF78" w14:textId="77777777">
      <w:pPr>
        <w:rPr>
          <w:rFonts w:ascii="Times New Roman" w:hAnsi="Times New Roman" w:eastAsia="Times New Roman" w:cs="Times New Roman"/>
          <w:i/>
          <w:iCs/>
          <w:sz w:val="22"/>
          <w:szCs w:val="22"/>
        </w:rPr>
      </w:pPr>
    </w:p>
    <w:p w:rsidRPr="00C833CE" w:rsidR="00C833CE" w:rsidP="1C3BCF59" w:rsidRDefault="00C833CE" w14:paraId="3B732C66"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 xml:space="preserve">(B) Survey In the case of a survey, the survey questionnaire, a description of the population surveyed, and survey results must be included. </w:t>
      </w:r>
    </w:p>
    <w:p w:rsidRPr="00C833CE" w:rsidR="00C833CE" w:rsidP="1C3BCF59" w:rsidRDefault="00C833CE" w14:paraId="4C7B1DFE" w14:textId="77777777">
      <w:pPr>
        <w:rPr>
          <w:rFonts w:ascii="Times New Roman" w:hAnsi="Times New Roman" w:eastAsia="Times New Roman" w:cs="Times New Roman"/>
          <w:i/>
          <w:iCs/>
          <w:sz w:val="22"/>
          <w:szCs w:val="22"/>
        </w:rPr>
      </w:pPr>
    </w:p>
    <w:p w:rsidRPr="00C833CE" w:rsidR="00C833CE" w:rsidP="1C3BCF59" w:rsidRDefault="00C833CE" w14:paraId="2A3A8A6B" w14:textId="77777777">
      <w:pPr>
        <w:rPr>
          <w:rFonts w:ascii="Times New Roman" w:hAnsi="Times New Roman" w:eastAsia="Times New Roman" w:cs="Times New Roman"/>
          <w:b/>
          <w:bCs/>
          <w:i/>
          <w:iCs/>
          <w:sz w:val="22"/>
          <w:szCs w:val="22"/>
        </w:rPr>
      </w:pPr>
      <w:r w:rsidRPr="1C3BCF59">
        <w:rPr>
          <w:rFonts w:ascii="Times New Roman" w:hAnsi="Times New Roman" w:eastAsia="Times New Roman" w:cs="Times New Roman"/>
          <w:b/>
          <w:bCs/>
          <w:i/>
          <w:iCs/>
          <w:sz w:val="22"/>
          <w:szCs w:val="22"/>
        </w:rPr>
        <w:t>Completer Projections</w:t>
      </w:r>
    </w:p>
    <w:p w:rsidRPr="00C833CE" w:rsidR="00C833CE" w:rsidP="237A225A" w:rsidRDefault="00C833CE" w14:paraId="5B27139A" w14:textId="4E947150">
      <w:pPr>
        <w:rPr>
          <w:rFonts w:ascii="Times New Roman" w:hAnsi="Times New Roman" w:eastAsia="Times New Roman" w:cs="Times New Roman"/>
          <w:i w:val="1"/>
          <w:iCs w:val="1"/>
          <w:sz w:val="22"/>
          <w:szCs w:val="22"/>
        </w:rPr>
      </w:pPr>
      <w:r w:rsidRPr="237A225A" w:rsidR="00C833CE">
        <w:rPr>
          <w:rFonts w:ascii="Times New Roman" w:hAnsi="Times New Roman" w:eastAsia="Times New Roman" w:cs="Times New Roman"/>
          <w:i w:val="1"/>
          <w:iCs w:val="1"/>
          <w:sz w:val="22"/>
          <w:szCs w:val="22"/>
        </w:rPr>
        <w:t>i.e.</w:t>
      </w:r>
      <w:r w:rsidRPr="237A225A" w:rsidR="00C833CE">
        <w:rPr>
          <w:rFonts w:ascii="Times New Roman" w:hAnsi="Times New Roman" w:eastAsia="Times New Roman" w:cs="Times New Roman"/>
          <w:i w:val="1"/>
          <w:iCs w:val="1"/>
          <w:sz w:val="22"/>
          <w:szCs w:val="22"/>
        </w:rPr>
        <w:t xml:space="preserve"> “The department </w:t>
      </w:r>
      <w:r w:rsidRPr="237A225A" w:rsidR="0387EA73">
        <w:rPr>
          <w:rFonts w:ascii="Times New Roman" w:hAnsi="Times New Roman" w:eastAsia="Times New Roman" w:cs="Times New Roman"/>
          <w:i w:val="1"/>
          <w:iCs w:val="1"/>
          <w:sz w:val="22"/>
          <w:szCs w:val="22"/>
        </w:rPr>
        <w:t xml:space="preserve">completes XXXX </w:t>
      </w:r>
      <w:r w:rsidRPr="237A225A" w:rsidR="00C833CE">
        <w:rPr>
          <w:rFonts w:ascii="Times New Roman" w:hAnsi="Times New Roman" w:eastAsia="Times New Roman" w:cs="Times New Roman"/>
          <w:i w:val="1"/>
          <w:iCs w:val="1"/>
          <w:sz w:val="22"/>
          <w:szCs w:val="22"/>
        </w:rPr>
        <w:t>students each year</w:t>
      </w:r>
      <w:r w:rsidRPr="237A225A" w:rsidR="3BC63940">
        <w:rPr>
          <w:rFonts w:ascii="Times New Roman" w:hAnsi="Times New Roman" w:eastAsia="Times New Roman" w:cs="Times New Roman"/>
          <w:i w:val="1"/>
          <w:iCs w:val="1"/>
          <w:sz w:val="22"/>
          <w:szCs w:val="22"/>
        </w:rPr>
        <w:t xml:space="preserve"> for this program.</w:t>
      </w:r>
      <w:r w:rsidRPr="237A225A" w:rsidR="00C833CE">
        <w:rPr>
          <w:rFonts w:ascii="Times New Roman" w:hAnsi="Times New Roman" w:eastAsia="Times New Roman" w:cs="Times New Roman"/>
          <w:i w:val="1"/>
          <w:iCs w:val="1"/>
          <w:sz w:val="22"/>
          <w:szCs w:val="22"/>
        </w:rPr>
        <w:t>”</w:t>
      </w:r>
    </w:p>
    <w:p w:rsidRPr="00C833CE" w:rsidR="00C833CE" w:rsidP="237A225A" w:rsidRDefault="00C833CE" w14:paraId="7CD5A95B" w14:textId="31CD6563">
      <w:pPr>
        <w:rPr>
          <w:rFonts w:ascii="Times New Roman" w:hAnsi="Times New Roman" w:eastAsia="Times New Roman" w:cs="Times New Roman"/>
          <w:i w:val="1"/>
          <w:iCs w:val="1"/>
          <w:sz w:val="22"/>
          <w:szCs w:val="22"/>
        </w:rPr>
      </w:pPr>
    </w:p>
    <w:p w:rsidRPr="00C833CE" w:rsidR="00C833CE" w:rsidP="237A225A" w:rsidRDefault="00C833CE" w14:paraId="22DCE8FD" w14:textId="55ACAADA">
      <w:pPr>
        <w:rPr>
          <w:rFonts w:ascii="Times New Roman" w:hAnsi="Times New Roman" w:eastAsia="Times New Roman" w:cs="Times New Roman"/>
          <w:i w:val="1"/>
          <w:iCs w:val="1"/>
          <w:sz w:val="22"/>
          <w:szCs w:val="22"/>
        </w:rPr>
      </w:pPr>
      <w:r w:rsidRPr="237A225A" w:rsidR="47D84CFE">
        <w:rPr>
          <w:rFonts w:ascii="Times New Roman" w:hAnsi="Times New Roman" w:eastAsia="Times New Roman" w:cs="Times New Roman"/>
          <w:i w:val="1"/>
          <w:iCs w:val="1"/>
          <w:sz w:val="22"/>
          <w:szCs w:val="22"/>
        </w:rPr>
        <w:t>Use the Tableau Completers Dashboard to uncover your annual completers.</w:t>
      </w:r>
    </w:p>
    <w:p w:rsidRPr="00C833CE" w:rsidR="00C833CE" w:rsidP="1C3BCF59" w:rsidRDefault="00C833CE" w14:paraId="55E29821" w14:textId="77777777">
      <w:pPr>
        <w:rPr>
          <w:rFonts w:ascii="Times New Roman" w:hAnsi="Times New Roman" w:eastAsia="Times New Roman" w:cs="Times New Roman"/>
          <w:i/>
          <w:iCs/>
          <w:sz w:val="22"/>
          <w:szCs w:val="22"/>
        </w:rPr>
      </w:pPr>
    </w:p>
    <w:p w:rsidRPr="00C833CE" w:rsidR="00C833CE" w:rsidP="1C3BCF59" w:rsidRDefault="00C833CE" w14:paraId="70F31AC1"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b/>
          <w:bCs/>
          <w:i/>
          <w:iCs/>
          <w:sz w:val="22"/>
          <w:szCs w:val="22"/>
        </w:rPr>
        <w:t>Local Curricular Context</w:t>
      </w:r>
      <w:r w:rsidRPr="1C3BCF59">
        <w:rPr>
          <w:rFonts w:ascii="Times New Roman" w:hAnsi="Times New Roman" w:eastAsia="Times New Roman" w:cs="Times New Roman"/>
          <w:i/>
          <w:iCs/>
          <w:sz w:val="22"/>
          <w:szCs w:val="22"/>
        </w:rPr>
        <w:t xml:space="preserve"> </w:t>
      </w:r>
    </w:p>
    <w:p w:rsidRPr="00C833CE" w:rsidR="00C833CE" w:rsidP="1C3BCF59" w:rsidRDefault="00C833CE" w14:paraId="3956461D"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 xml:space="preserve">i.e. “There </w:t>
      </w:r>
      <w:proofErr w:type="gramStart"/>
      <w:r w:rsidRPr="1C3BCF59">
        <w:rPr>
          <w:rFonts w:ascii="Times New Roman" w:hAnsi="Times New Roman" w:eastAsia="Times New Roman" w:cs="Times New Roman"/>
          <w:i/>
          <w:iCs/>
          <w:sz w:val="22"/>
          <w:szCs w:val="22"/>
        </w:rPr>
        <w:t>are</w:t>
      </w:r>
      <w:proofErr w:type="gramEnd"/>
      <w:r w:rsidRPr="1C3BCF59">
        <w:rPr>
          <w:rFonts w:ascii="Times New Roman" w:hAnsi="Times New Roman" w:eastAsia="Times New Roman" w:cs="Times New Roman"/>
          <w:i/>
          <w:iCs/>
          <w:sz w:val="22"/>
          <w:szCs w:val="22"/>
        </w:rPr>
        <w:t xml:space="preserve"> similar program at LBCC: a Library Technician Associate in Science and three Library Technician Certificates of Completion” or “There are no related programs at LBCC.”</w:t>
      </w:r>
    </w:p>
    <w:p w:rsidRPr="00C833CE" w:rsidR="00C833CE" w:rsidP="1C3BCF59" w:rsidRDefault="00C833CE" w14:paraId="3DCCA4DF" w14:textId="77777777">
      <w:pPr>
        <w:rPr>
          <w:rFonts w:ascii="Times New Roman" w:hAnsi="Times New Roman" w:eastAsia="Times New Roman" w:cs="Times New Roman"/>
          <w:i/>
          <w:iCs/>
          <w:sz w:val="22"/>
          <w:szCs w:val="22"/>
        </w:rPr>
      </w:pPr>
    </w:p>
    <w:p w:rsidRPr="00C833CE" w:rsidR="00C833CE" w:rsidP="1C3BCF59" w:rsidRDefault="00C833CE" w14:paraId="6EDDCCC9"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 xml:space="preserve">Remember, it is not necessarily a bad thing if there are related programs. For instance, our accrediting agency ACCJC would consider it a red flag if we submitted a brand-new program with no curricular context at the college, as this would require new facilities, new faculty, new equipment, etc.   </w:t>
      </w:r>
    </w:p>
    <w:p w:rsidRPr="00C833CE" w:rsidR="00C833CE" w:rsidP="1C3BCF59" w:rsidRDefault="00C833CE" w14:paraId="4E0629B0" w14:textId="77777777">
      <w:pPr>
        <w:rPr>
          <w:rFonts w:ascii="Times New Roman" w:hAnsi="Times New Roman" w:eastAsia="Times New Roman" w:cs="Times New Roman"/>
          <w:i/>
          <w:iCs/>
          <w:sz w:val="22"/>
          <w:szCs w:val="22"/>
        </w:rPr>
      </w:pPr>
    </w:p>
    <w:p w:rsidRPr="00C833CE" w:rsidR="00C833CE" w:rsidP="1C3BCF59" w:rsidRDefault="00C833CE" w14:paraId="5D7A29B7"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b/>
          <w:bCs/>
          <w:i/>
          <w:iCs/>
          <w:sz w:val="22"/>
          <w:szCs w:val="22"/>
        </w:rPr>
        <w:t>Service Area Curricular Context</w:t>
      </w:r>
      <w:r w:rsidRPr="1C3BCF59">
        <w:rPr>
          <w:rFonts w:ascii="Times New Roman" w:hAnsi="Times New Roman" w:eastAsia="Times New Roman" w:cs="Times New Roman"/>
          <w:i/>
          <w:iCs/>
          <w:sz w:val="22"/>
          <w:szCs w:val="22"/>
        </w:rPr>
        <w:t xml:space="preserve"> </w:t>
      </w:r>
    </w:p>
    <w:p w:rsidRPr="00C833CE" w:rsidR="00C833CE" w:rsidP="1C3BCF59" w:rsidRDefault="00C833CE" w14:paraId="329F3716" w14:textId="77777777">
      <w:pPr>
        <w:rPr>
          <w:rFonts w:ascii="Times New Roman" w:hAnsi="Times New Roman" w:eastAsia="Times New Roman" w:cs="Times New Roman"/>
          <w:i/>
          <w:iCs/>
          <w:sz w:val="22"/>
          <w:szCs w:val="22"/>
        </w:rPr>
      </w:pPr>
      <w:r w:rsidRPr="1C3BCF59">
        <w:rPr>
          <w:rFonts w:ascii="Times New Roman" w:hAnsi="Times New Roman" w:eastAsia="Times New Roman" w:cs="Times New Roman"/>
          <w:i/>
          <w:iCs/>
          <w:sz w:val="22"/>
          <w:szCs w:val="22"/>
        </w:rPr>
        <w:t>i.e. “There are similar programs at neighboring community colleges, including Santa Ana and Pasadena City Colleges” or “There are no similar programs in at neighboring community colleges.”</w:t>
      </w:r>
      <w:bookmarkEnd w:id="7"/>
    </w:p>
    <w:p w:rsidRPr="00C833CE" w:rsidR="00933636" w:rsidP="1C3BCF59" w:rsidRDefault="00933636" w14:paraId="3EE6D1AC" w14:textId="1701184F">
      <w:pPr>
        <w:rPr>
          <w:sz w:val="22"/>
          <w:szCs w:val="22"/>
        </w:rPr>
      </w:pPr>
    </w:p>
    <w:sectPr w:rsidRPr="00C833CE" w:rsidR="00933636" w:rsidSect="008203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499C"/>
    <w:multiLevelType w:val="hybridMultilevel"/>
    <w:tmpl w:val="BB403E9C"/>
    <w:lvl w:ilvl="0" w:tplc="5C708A4C">
      <w:start w:val="1"/>
      <w:numFmt w:val="bullet"/>
      <w:lvlText w:val=""/>
      <w:lvlJc w:val="left"/>
      <w:pPr>
        <w:ind w:left="720" w:hanging="360"/>
      </w:pPr>
      <w:rPr>
        <w:rFonts w:hint="default" w:ascii="Symbol" w:hAnsi="Symbol"/>
      </w:rPr>
    </w:lvl>
    <w:lvl w:ilvl="1" w:tplc="136A0F04">
      <w:start w:val="1"/>
      <w:numFmt w:val="bullet"/>
      <w:lvlText w:val="o"/>
      <w:lvlJc w:val="left"/>
      <w:pPr>
        <w:ind w:left="1440" w:hanging="360"/>
      </w:pPr>
      <w:rPr>
        <w:rFonts w:hint="default" w:ascii="Courier New" w:hAnsi="Courier New"/>
      </w:rPr>
    </w:lvl>
    <w:lvl w:ilvl="2" w:tplc="5EC63366">
      <w:start w:val="1"/>
      <w:numFmt w:val="bullet"/>
      <w:lvlText w:val=""/>
      <w:lvlJc w:val="left"/>
      <w:pPr>
        <w:ind w:left="2160" w:hanging="360"/>
      </w:pPr>
      <w:rPr>
        <w:rFonts w:hint="default" w:ascii="Wingdings" w:hAnsi="Wingdings"/>
      </w:rPr>
    </w:lvl>
    <w:lvl w:ilvl="3" w:tplc="16D2BEA4">
      <w:start w:val="1"/>
      <w:numFmt w:val="bullet"/>
      <w:lvlText w:val=""/>
      <w:lvlJc w:val="left"/>
      <w:pPr>
        <w:ind w:left="2880" w:hanging="360"/>
      </w:pPr>
      <w:rPr>
        <w:rFonts w:hint="default" w:ascii="Symbol" w:hAnsi="Symbol"/>
      </w:rPr>
    </w:lvl>
    <w:lvl w:ilvl="4" w:tplc="31D28D0A">
      <w:start w:val="1"/>
      <w:numFmt w:val="bullet"/>
      <w:lvlText w:val="o"/>
      <w:lvlJc w:val="left"/>
      <w:pPr>
        <w:ind w:left="3600" w:hanging="360"/>
      </w:pPr>
      <w:rPr>
        <w:rFonts w:hint="default" w:ascii="Courier New" w:hAnsi="Courier New"/>
      </w:rPr>
    </w:lvl>
    <w:lvl w:ilvl="5" w:tplc="1FA6A546">
      <w:start w:val="1"/>
      <w:numFmt w:val="bullet"/>
      <w:lvlText w:val=""/>
      <w:lvlJc w:val="left"/>
      <w:pPr>
        <w:ind w:left="4320" w:hanging="360"/>
      </w:pPr>
      <w:rPr>
        <w:rFonts w:hint="default" w:ascii="Wingdings" w:hAnsi="Wingdings"/>
      </w:rPr>
    </w:lvl>
    <w:lvl w:ilvl="6" w:tplc="1D500948">
      <w:start w:val="1"/>
      <w:numFmt w:val="bullet"/>
      <w:lvlText w:val=""/>
      <w:lvlJc w:val="left"/>
      <w:pPr>
        <w:ind w:left="5040" w:hanging="360"/>
      </w:pPr>
      <w:rPr>
        <w:rFonts w:hint="default" w:ascii="Symbol" w:hAnsi="Symbol"/>
      </w:rPr>
    </w:lvl>
    <w:lvl w:ilvl="7" w:tplc="87A66046">
      <w:start w:val="1"/>
      <w:numFmt w:val="bullet"/>
      <w:lvlText w:val="o"/>
      <w:lvlJc w:val="left"/>
      <w:pPr>
        <w:ind w:left="5760" w:hanging="360"/>
      </w:pPr>
      <w:rPr>
        <w:rFonts w:hint="default" w:ascii="Courier New" w:hAnsi="Courier New"/>
      </w:rPr>
    </w:lvl>
    <w:lvl w:ilvl="8" w:tplc="F8706428">
      <w:start w:val="1"/>
      <w:numFmt w:val="bullet"/>
      <w:lvlText w:val=""/>
      <w:lvlJc w:val="left"/>
      <w:pPr>
        <w:ind w:left="6480" w:hanging="360"/>
      </w:pPr>
      <w:rPr>
        <w:rFonts w:hint="default" w:ascii="Wingdings" w:hAnsi="Wingdings"/>
      </w:rPr>
    </w:lvl>
  </w:abstractNum>
  <w:abstractNum w:abstractNumId="1"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9E647"/>
    <w:multiLevelType w:val="hybridMultilevel"/>
    <w:tmpl w:val="3D9ACE2C"/>
    <w:lvl w:ilvl="0" w:tplc="FA22A064">
      <w:start w:val="1"/>
      <w:numFmt w:val="bullet"/>
      <w:lvlText w:val=""/>
      <w:lvlJc w:val="left"/>
      <w:pPr>
        <w:ind w:left="720" w:hanging="360"/>
      </w:pPr>
      <w:rPr>
        <w:rFonts w:hint="default" w:ascii="Symbol" w:hAnsi="Symbol"/>
      </w:rPr>
    </w:lvl>
    <w:lvl w:ilvl="1" w:tplc="B21EC396">
      <w:start w:val="1"/>
      <w:numFmt w:val="bullet"/>
      <w:lvlText w:val="o"/>
      <w:lvlJc w:val="left"/>
      <w:pPr>
        <w:ind w:left="1440" w:hanging="360"/>
      </w:pPr>
      <w:rPr>
        <w:rFonts w:hint="default" w:ascii="Courier New" w:hAnsi="Courier New"/>
      </w:rPr>
    </w:lvl>
    <w:lvl w:ilvl="2" w:tplc="0310DADA">
      <w:start w:val="1"/>
      <w:numFmt w:val="bullet"/>
      <w:lvlText w:val=""/>
      <w:lvlJc w:val="left"/>
      <w:pPr>
        <w:ind w:left="2160" w:hanging="360"/>
      </w:pPr>
      <w:rPr>
        <w:rFonts w:hint="default" w:ascii="Wingdings" w:hAnsi="Wingdings"/>
      </w:rPr>
    </w:lvl>
    <w:lvl w:ilvl="3" w:tplc="667C2BE0">
      <w:start w:val="1"/>
      <w:numFmt w:val="bullet"/>
      <w:lvlText w:val=""/>
      <w:lvlJc w:val="left"/>
      <w:pPr>
        <w:ind w:left="2880" w:hanging="360"/>
      </w:pPr>
      <w:rPr>
        <w:rFonts w:hint="default" w:ascii="Symbol" w:hAnsi="Symbol"/>
      </w:rPr>
    </w:lvl>
    <w:lvl w:ilvl="4" w:tplc="BEA087F6">
      <w:start w:val="1"/>
      <w:numFmt w:val="bullet"/>
      <w:lvlText w:val="o"/>
      <w:lvlJc w:val="left"/>
      <w:pPr>
        <w:ind w:left="3600" w:hanging="360"/>
      </w:pPr>
      <w:rPr>
        <w:rFonts w:hint="default" w:ascii="Courier New" w:hAnsi="Courier New"/>
      </w:rPr>
    </w:lvl>
    <w:lvl w:ilvl="5" w:tplc="6AB8AD7C">
      <w:start w:val="1"/>
      <w:numFmt w:val="bullet"/>
      <w:lvlText w:val=""/>
      <w:lvlJc w:val="left"/>
      <w:pPr>
        <w:ind w:left="4320" w:hanging="360"/>
      </w:pPr>
      <w:rPr>
        <w:rFonts w:hint="default" w:ascii="Wingdings" w:hAnsi="Wingdings"/>
      </w:rPr>
    </w:lvl>
    <w:lvl w:ilvl="6" w:tplc="F538FFF2">
      <w:start w:val="1"/>
      <w:numFmt w:val="bullet"/>
      <w:lvlText w:val=""/>
      <w:lvlJc w:val="left"/>
      <w:pPr>
        <w:ind w:left="5040" w:hanging="360"/>
      </w:pPr>
      <w:rPr>
        <w:rFonts w:hint="default" w:ascii="Symbol" w:hAnsi="Symbol"/>
      </w:rPr>
    </w:lvl>
    <w:lvl w:ilvl="7" w:tplc="A8E87668">
      <w:start w:val="1"/>
      <w:numFmt w:val="bullet"/>
      <w:lvlText w:val="o"/>
      <w:lvlJc w:val="left"/>
      <w:pPr>
        <w:ind w:left="5760" w:hanging="360"/>
      </w:pPr>
      <w:rPr>
        <w:rFonts w:hint="default" w:ascii="Courier New" w:hAnsi="Courier New"/>
      </w:rPr>
    </w:lvl>
    <w:lvl w:ilvl="8" w:tplc="FCCE0024">
      <w:start w:val="1"/>
      <w:numFmt w:val="bullet"/>
      <w:lvlText w:val=""/>
      <w:lvlJc w:val="left"/>
      <w:pPr>
        <w:ind w:left="6480" w:hanging="360"/>
      </w:pPr>
      <w:rPr>
        <w:rFonts w:hint="default" w:ascii="Wingdings" w:hAnsi="Wingdings"/>
      </w:rPr>
    </w:lvl>
  </w:abstractNum>
  <w:abstractNum w:abstractNumId="3" w15:restartNumberingAfterBreak="0">
    <w:nsid w:val="0EFE12D4"/>
    <w:multiLevelType w:val="hybridMultilevel"/>
    <w:tmpl w:val="EBBC2920"/>
    <w:lvl w:ilvl="0" w:tplc="35A8C494">
      <w:start w:val="1"/>
      <w:numFmt w:val="bullet"/>
      <w:lvlText w:val=""/>
      <w:lvlJc w:val="left"/>
      <w:pPr>
        <w:ind w:left="720" w:hanging="360"/>
      </w:pPr>
      <w:rPr>
        <w:rFonts w:hint="default" w:ascii="Symbol" w:hAnsi="Symbol"/>
      </w:rPr>
    </w:lvl>
    <w:lvl w:ilvl="1" w:tplc="169E2104">
      <w:start w:val="1"/>
      <w:numFmt w:val="bullet"/>
      <w:lvlText w:val="o"/>
      <w:lvlJc w:val="left"/>
      <w:pPr>
        <w:ind w:left="1440" w:hanging="360"/>
      </w:pPr>
      <w:rPr>
        <w:rFonts w:hint="default" w:ascii="Courier New" w:hAnsi="Courier New"/>
      </w:rPr>
    </w:lvl>
    <w:lvl w:ilvl="2" w:tplc="10864A1C">
      <w:start w:val="1"/>
      <w:numFmt w:val="bullet"/>
      <w:lvlText w:val=""/>
      <w:lvlJc w:val="left"/>
      <w:pPr>
        <w:ind w:left="2160" w:hanging="360"/>
      </w:pPr>
      <w:rPr>
        <w:rFonts w:hint="default" w:ascii="Wingdings" w:hAnsi="Wingdings"/>
      </w:rPr>
    </w:lvl>
    <w:lvl w:ilvl="3" w:tplc="681C55A2">
      <w:start w:val="1"/>
      <w:numFmt w:val="bullet"/>
      <w:lvlText w:val=""/>
      <w:lvlJc w:val="left"/>
      <w:pPr>
        <w:ind w:left="2880" w:hanging="360"/>
      </w:pPr>
      <w:rPr>
        <w:rFonts w:hint="default" w:ascii="Symbol" w:hAnsi="Symbol"/>
      </w:rPr>
    </w:lvl>
    <w:lvl w:ilvl="4" w:tplc="A68AB074">
      <w:start w:val="1"/>
      <w:numFmt w:val="bullet"/>
      <w:lvlText w:val="o"/>
      <w:lvlJc w:val="left"/>
      <w:pPr>
        <w:ind w:left="3600" w:hanging="360"/>
      </w:pPr>
      <w:rPr>
        <w:rFonts w:hint="default" w:ascii="Courier New" w:hAnsi="Courier New"/>
      </w:rPr>
    </w:lvl>
    <w:lvl w:ilvl="5" w:tplc="D8DC2BD0">
      <w:start w:val="1"/>
      <w:numFmt w:val="bullet"/>
      <w:lvlText w:val=""/>
      <w:lvlJc w:val="left"/>
      <w:pPr>
        <w:ind w:left="4320" w:hanging="360"/>
      </w:pPr>
      <w:rPr>
        <w:rFonts w:hint="default" w:ascii="Wingdings" w:hAnsi="Wingdings"/>
      </w:rPr>
    </w:lvl>
    <w:lvl w:ilvl="6" w:tplc="1842E81C">
      <w:start w:val="1"/>
      <w:numFmt w:val="bullet"/>
      <w:lvlText w:val=""/>
      <w:lvlJc w:val="left"/>
      <w:pPr>
        <w:ind w:left="5040" w:hanging="360"/>
      </w:pPr>
      <w:rPr>
        <w:rFonts w:hint="default" w:ascii="Symbol" w:hAnsi="Symbol"/>
      </w:rPr>
    </w:lvl>
    <w:lvl w:ilvl="7" w:tplc="2BE20B74">
      <w:start w:val="1"/>
      <w:numFmt w:val="bullet"/>
      <w:lvlText w:val="o"/>
      <w:lvlJc w:val="left"/>
      <w:pPr>
        <w:ind w:left="5760" w:hanging="360"/>
      </w:pPr>
      <w:rPr>
        <w:rFonts w:hint="default" w:ascii="Courier New" w:hAnsi="Courier New"/>
      </w:rPr>
    </w:lvl>
    <w:lvl w:ilvl="8" w:tplc="CB68CBCC">
      <w:start w:val="1"/>
      <w:numFmt w:val="bullet"/>
      <w:lvlText w:val=""/>
      <w:lvlJc w:val="left"/>
      <w:pPr>
        <w:ind w:left="6480" w:hanging="360"/>
      </w:pPr>
      <w:rPr>
        <w:rFonts w:hint="default" w:ascii="Wingdings" w:hAnsi="Wingdings"/>
      </w:rPr>
    </w:lvl>
  </w:abstractNum>
  <w:abstractNum w:abstractNumId="4"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AB0BD3"/>
    <w:multiLevelType w:val="hybridMultilevel"/>
    <w:tmpl w:val="35427BA6"/>
    <w:lvl w:ilvl="0" w:tplc="F55C68D2">
      <w:start w:val="1"/>
      <w:numFmt w:val="bullet"/>
      <w:lvlText w:val=""/>
      <w:lvlJc w:val="left"/>
      <w:pPr>
        <w:ind w:left="720" w:hanging="360"/>
      </w:pPr>
      <w:rPr>
        <w:rFonts w:hint="default" w:ascii="Symbol" w:hAnsi="Symbol"/>
      </w:rPr>
    </w:lvl>
    <w:lvl w:ilvl="1" w:tplc="D4EC1A2E">
      <w:start w:val="1"/>
      <w:numFmt w:val="bullet"/>
      <w:lvlText w:val="o"/>
      <w:lvlJc w:val="left"/>
      <w:pPr>
        <w:ind w:left="1440" w:hanging="360"/>
      </w:pPr>
      <w:rPr>
        <w:rFonts w:hint="default" w:ascii="Courier New" w:hAnsi="Courier New"/>
      </w:rPr>
    </w:lvl>
    <w:lvl w:ilvl="2" w:tplc="D0E2ED20">
      <w:start w:val="1"/>
      <w:numFmt w:val="bullet"/>
      <w:lvlText w:val=""/>
      <w:lvlJc w:val="left"/>
      <w:pPr>
        <w:ind w:left="2160" w:hanging="360"/>
      </w:pPr>
      <w:rPr>
        <w:rFonts w:hint="default" w:ascii="Wingdings" w:hAnsi="Wingdings"/>
      </w:rPr>
    </w:lvl>
    <w:lvl w:ilvl="3" w:tplc="AA94774C">
      <w:start w:val="1"/>
      <w:numFmt w:val="bullet"/>
      <w:lvlText w:val=""/>
      <w:lvlJc w:val="left"/>
      <w:pPr>
        <w:ind w:left="2880" w:hanging="360"/>
      </w:pPr>
      <w:rPr>
        <w:rFonts w:hint="default" w:ascii="Symbol" w:hAnsi="Symbol"/>
      </w:rPr>
    </w:lvl>
    <w:lvl w:ilvl="4" w:tplc="36DE6D90">
      <w:start w:val="1"/>
      <w:numFmt w:val="bullet"/>
      <w:lvlText w:val="o"/>
      <w:lvlJc w:val="left"/>
      <w:pPr>
        <w:ind w:left="3600" w:hanging="360"/>
      </w:pPr>
      <w:rPr>
        <w:rFonts w:hint="default" w:ascii="Courier New" w:hAnsi="Courier New"/>
      </w:rPr>
    </w:lvl>
    <w:lvl w:ilvl="5" w:tplc="972C1F7C">
      <w:start w:val="1"/>
      <w:numFmt w:val="bullet"/>
      <w:lvlText w:val=""/>
      <w:lvlJc w:val="left"/>
      <w:pPr>
        <w:ind w:left="4320" w:hanging="360"/>
      </w:pPr>
      <w:rPr>
        <w:rFonts w:hint="default" w:ascii="Wingdings" w:hAnsi="Wingdings"/>
      </w:rPr>
    </w:lvl>
    <w:lvl w:ilvl="6" w:tplc="296A3A40">
      <w:start w:val="1"/>
      <w:numFmt w:val="bullet"/>
      <w:lvlText w:val=""/>
      <w:lvlJc w:val="left"/>
      <w:pPr>
        <w:ind w:left="5040" w:hanging="360"/>
      </w:pPr>
      <w:rPr>
        <w:rFonts w:hint="default" w:ascii="Symbol" w:hAnsi="Symbol"/>
      </w:rPr>
    </w:lvl>
    <w:lvl w:ilvl="7" w:tplc="FE083508">
      <w:start w:val="1"/>
      <w:numFmt w:val="bullet"/>
      <w:lvlText w:val="o"/>
      <w:lvlJc w:val="left"/>
      <w:pPr>
        <w:ind w:left="5760" w:hanging="360"/>
      </w:pPr>
      <w:rPr>
        <w:rFonts w:hint="default" w:ascii="Courier New" w:hAnsi="Courier New"/>
      </w:rPr>
    </w:lvl>
    <w:lvl w:ilvl="8" w:tplc="BC5CBEA4">
      <w:start w:val="1"/>
      <w:numFmt w:val="bullet"/>
      <w:lvlText w:val=""/>
      <w:lvlJc w:val="left"/>
      <w:pPr>
        <w:ind w:left="6480" w:hanging="360"/>
      </w:pPr>
      <w:rPr>
        <w:rFonts w:hint="default" w:ascii="Wingdings" w:hAnsi="Wingdings"/>
      </w:rPr>
    </w:lvl>
  </w:abstractNum>
  <w:abstractNum w:abstractNumId="6"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DDBB7A1"/>
    <w:multiLevelType w:val="hybridMultilevel"/>
    <w:tmpl w:val="03286108"/>
    <w:lvl w:ilvl="0" w:tplc="D7E86144">
      <w:start w:val="1"/>
      <w:numFmt w:val="bullet"/>
      <w:lvlText w:val=""/>
      <w:lvlJc w:val="left"/>
      <w:pPr>
        <w:ind w:left="720" w:hanging="360"/>
      </w:pPr>
      <w:rPr>
        <w:rFonts w:hint="default" w:ascii="Symbol" w:hAnsi="Symbol"/>
      </w:rPr>
    </w:lvl>
    <w:lvl w:ilvl="1" w:tplc="D52EC66A">
      <w:start w:val="1"/>
      <w:numFmt w:val="bullet"/>
      <w:lvlText w:val="o"/>
      <w:lvlJc w:val="left"/>
      <w:pPr>
        <w:ind w:left="1440" w:hanging="360"/>
      </w:pPr>
      <w:rPr>
        <w:rFonts w:hint="default" w:ascii="Courier New" w:hAnsi="Courier New"/>
      </w:rPr>
    </w:lvl>
    <w:lvl w:ilvl="2" w:tplc="7190282A">
      <w:start w:val="1"/>
      <w:numFmt w:val="bullet"/>
      <w:lvlText w:val=""/>
      <w:lvlJc w:val="left"/>
      <w:pPr>
        <w:ind w:left="2160" w:hanging="360"/>
      </w:pPr>
      <w:rPr>
        <w:rFonts w:hint="default" w:ascii="Wingdings" w:hAnsi="Wingdings"/>
      </w:rPr>
    </w:lvl>
    <w:lvl w:ilvl="3" w:tplc="299CD20E">
      <w:start w:val="1"/>
      <w:numFmt w:val="bullet"/>
      <w:lvlText w:val=""/>
      <w:lvlJc w:val="left"/>
      <w:pPr>
        <w:ind w:left="2880" w:hanging="360"/>
      </w:pPr>
      <w:rPr>
        <w:rFonts w:hint="default" w:ascii="Symbol" w:hAnsi="Symbol"/>
      </w:rPr>
    </w:lvl>
    <w:lvl w:ilvl="4" w:tplc="E6E81618">
      <w:start w:val="1"/>
      <w:numFmt w:val="bullet"/>
      <w:lvlText w:val="o"/>
      <w:lvlJc w:val="left"/>
      <w:pPr>
        <w:ind w:left="3600" w:hanging="360"/>
      </w:pPr>
      <w:rPr>
        <w:rFonts w:hint="default" w:ascii="Courier New" w:hAnsi="Courier New"/>
      </w:rPr>
    </w:lvl>
    <w:lvl w:ilvl="5" w:tplc="DDF8F7B6">
      <w:start w:val="1"/>
      <w:numFmt w:val="bullet"/>
      <w:lvlText w:val=""/>
      <w:lvlJc w:val="left"/>
      <w:pPr>
        <w:ind w:left="4320" w:hanging="360"/>
      </w:pPr>
      <w:rPr>
        <w:rFonts w:hint="default" w:ascii="Wingdings" w:hAnsi="Wingdings"/>
      </w:rPr>
    </w:lvl>
    <w:lvl w:ilvl="6" w:tplc="C04A788A">
      <w:start w:val="1"/>
      <w:numFmt w:val="bullet"/>
      <w:lvlText w:val=""/>
      <w:lvlJc w:val="left"/>
      <w:pPr>
        <w:ind w:left="5040" w:hanging="360"/>
      </w:pPr>
      <w:rPr>
        <w:rFonts w:hint="default" w:ascii="Symbol" w:hAnsi="Symbol"/>
      </w:rPr>
    </w:lvl>
    <w:lvl w:ilvl="7" w:tplc="AAB45472">
      <w:start w:val="1"/>
      <w:numFmt w:val="bullet"/>
      <w:lvlText w:val="o"/>
      <w:lvlJc w:val="left"/>
      <w:pPr>
        <w:ind w:left="5760" w:hanging="360"/>
      </w:pPr>
      <w:rPr>
        <w:rFonts w:hint="default" w:ascii="Courier New" w:hAnsi="Courier New"/>
      </w:rPr>
    </w:lvl>
    <w:lvl w:ilvl="8" w:tplc="329ACE58">
      <w:start w:val="1"/>
      <w:numFmt w:val="bullet"/>
      <w:lvlText w:val=""/>
      <w:lvlJc w:val="left"/>
      <w:pPr>
        <w:ind w:left="6480" w:hanging="360"/>
      </w:pPr>
      <w:rPr>
        <w:rFonts w:hint="default" w:ascii="Wingdings" w:hAnsi="Wingdings"/>
      </w:rPr>
    </w:lvl>
  </w:abstractNum>
  <w:abstractNum w:abstractNumId="8"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2FAA5BAE"/>
    <w:multiLevelType w:val="hybridMultilevel"/>
    <w:tmpl w:val="FEA24018"/>
    <w:lvl w:ilvl="0" w:tplc="50AA040E">
      <w:start w:val="1"/>
      <w:numFmt w:val="bullet"/>
      <w:lvlText w:val=""/>
      <w:lvlJc w:val="left"/>
      <w:pPr>
        <w:ind w:left="720" w:hanging="360"/>
      </w:pPr>
      <w:rPr>
        <w:rFonts w:hint="default" w:ascii="Symbol" w:hAnsi="Symbol"/>
      </w:rPr>
    </w:lvl>
    <w:lvl w:ilvl="1" w:tplc="F44C9776">
      <w:start w:val="1"/>
      <w:numFmt w:val="bullet"/>
      <w:lvlText w:val="o"/>
      <w:lvlJc w:val="left"/>
      <w:pPr>
        <w:ind w:left="1440" w:hanging="360"/>
      </w:pPr>
      <w:rPr>
        <w:rFonts w:hint="default" w:ascii="Courier New" w:hAnsi="Courier New"/>
      </w:rPr>
    </w:lvl>
    <w:lvl w:ilvl="2" w:tplc="0BB69922">
      <w:start w:val="1"/>
      <w:numFmt w:val="bullet"/>
      <w:lvlText w:val=""/>
      <w:lvlJc w:val="left"/>
      <w:pPr>
        <w:ind w:left="2160" w:hanging="360"/>
      </w:pPr>
      <w:rPr>
        <w:rFonts w:hint="default" w:ascii="Wingdings" w:hAnsi="Wingdings"/>
      </w:rPr>
    </w:lvl>
    <w:lvl w:ilvl="3" w:tplc="167E3C82">
      <w:start w:val="1"/>
      <w:numFmt w:val="bullet"/>
      <w:lvlText w:val=""/>
      <w:lvlJc w:val="left"/>
      <w:pPr>
        <w:ind w:left="2880" w:hanging="360"/>
      </w:pPr>
      <w:rPr>
        <w:rFonts w:hint="default" w:ascii="Symbol" w:hAnsi="Symbol"/>
      </w:rPr>
    </w:lvl>
    <w:lvl w:ilvl="4" w:tplc="BBF4F1BE">
      <w:start w:val="1"/>
      <w:numFmt w:val="bullet"/>
      <w:lvlText w:val="o"/>
      <w:lvlJc w:val="left"/>
      <w:pPr>
        <w:ind w:left="3600" w:hanging="360"/>
      </w:pPr>
      <w:rPr>
        <w:rFonts w:hint="default" w:ascii="Courier New" w:hAnsi="Courier New"/>
      </w:rPr>
    </w:lvl>
    <w:lvl w:ilvl="5" w:tplc="AA2E1F68">
      <w:start w:val="1"/>
      <w:numFmt w:val="bullet"/>
      <w:lvlText w:val=""/>
      <w:lvlJc w:val="left"/>
      <w:pPr>
        <w:ind w:left="4320" w:hanging="360"/>
      </w:pPr>
      <w:rPr>
        <w:rFonts w:hint="default" w:ascii="Wingdings" w:hAnsi="Wingdings"/>
      </w:rPr>
    </w:lvl>
    <w:lvl w:ilvl="6" w:tplc="36B4E708">
      <w:start w:val="1"/>
      <w:numFmt w:val="bullet"/>
      <w:lvlText w:val=""/>
      <w:lvlJc w:val="left"/>
      <w:pPr>
        <w:ind w:left="5040" w:hanging="360"/>
      </w:pPr>
      <w:rPr>
        <w:rFonts w:hint="default" w:ascii="Symbol" w:hAnsi="Symbol"/>
      </w:rPr>
    </w:lvl>
    <w:lvl w:ilvl="7" w:tplc="B510A204">
      <w:start w:val="1"/>
      <w:numFmt w:val="bullet"/>
      <w:lvlText w:val="o"/>
      <w:lvlJc w:val="left"/>
      <w:pPr>
        <w:ind w:left="5760" w:hanging="360"/>
      </w:pPr>
      <w:rPr>
        <w:rFonts w:hint="default" w:ascii="Courier New" w:hAnsi="Courier New"/>
      </w:rPr>
    </w:lvl>
    <w:lvl w:ilvl="8" w:tplc="14763E66">
      <w:start w:val="1"/>
      <w:numFmt w:val="bullet"/>
      <w:lvlText w:val=""/>
      <w:lvlJc w:val="left"/>
      <w:pPr>
        <w:ind w:left="6480" w:hanging="360"/>
      </w:pPr>
      <w:rPr>
        <w:rFonts w:hint="default" w:ascii="Wingdings" w:hAnsi="Wingdings"/>
      </w:rPr>
    </w:lvl>
  </w:abstractNum>
  <w:abstractNum w:abstractNumId="10"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9057692"/>
    <w:multiLevelType w:val="hybridMultilevel"/>
    <w:tmpl w:val="8C0AD11C"/>
    <w:lvl w:ilvl="0" w:tplc="C972CB4A">
      <w:start w:val="1"/>
      <w:numFmt w:val="decimal"/>
      <w:lvlText w:val="%1."/>
      <w:lvlJc w:val="left"/>
      <w:pPr>
        <w:ind w:left="720" w:hanging="360"/>
      </w:pPr>
    </w:lvl>
    <w:lvl w:ilvl="1" w:tplc="6FC2E686">
      <w:start w:val="1"/>
      <w:numFmt w:val="lowerLetter"/>
      <w:lvlText w:val="%2."/>
      <w:lvlJc w:val="left"/>
      <w:pPr>
        <w:ind w:left="1440" w:hanging="360"/>
      </w:pPr>
    </w:lvl>
    <w:lvl w:ilvl="2" w:tplc="24C88084">
      <w:start w:val="1"/>
      <w:numFmt w:val="lowerRoman"/>
      <w:lvlText w:val="%3."/>
      <w:lvlJc w:val="right"/>
      <w:pPr>
        <w:ind w:left="2160" w:hanging="180"/>
      </w:pPr>
    </w:lvl>
    <w:lvl w:ilvl="3" w:tplc="DD48BA9C">
      <w:start w:val="1"/>
      <w:numFmt w:val="decimal"/>
      <w:lvlText w:val="%4."/>
      <w:lvlJc w:val="left"/>
      <w:pPr>
        <w:ind w:left="2880" w:hanging="360"/>
      </w:pPr>
    </w:lvl>
    <w:lvl w:ilvl="4" w:tplc="9E3860BA">
      <w:start w:val="1"/>
      <w:numFmt w:val="lowerLetter"/>
      <w:lvlText w:val="%5."/>
      <w:lvlJc w:val="left"/>
      <w:pPr>
        <w:ind w:left="3600" w:hanging="360"/>
      </w:pPr>
    </w:lvl>
    <w:lvl w:ilvl="5" w:tplc="33C21688">
      <w:start w:val="1"/>
      <w:numFmt w:val="lowerRoman"/>
      <w:lvlText w:val="%6."/>
      <w:lvlJc w:val="right"/>
      <w:pPr>
        <w:ind w:left="4320" w:hanging="180"/>
      </w:pPr>
    </w:lvl>
    <w:lvl w:ilvl="6" w:tplc="BE5078DE">
      <w:start w:val="1"/>
      <w:numFmt w:val="decimal"/>
      <w:lvlText w:val="%7."/>
      <w:lvlJc w:val="left"/>
      <w:pPr>
        <w:ind w:left="5040" w:hanging="360"/>
      </w:pPr>
    </w:lvl>
    <w:lvl w:ilvl="7" w:tplc="63C84462">
      <w:start w:val="1"/>
      <w:numFmt w:val="lowerLetter"/>
      <w:lvlText w:val="%8."/>
      <w:lvlJc w:val="left"/>
      <w:pPr>
        <w:ind w:left="5760" w:hanging="360"/>
      </w:pPr>
    </w:lvl>
    <w:lvl w:ilvl="8" w:tplc="B86C952E">
      <w:start w:val="1"/>
      <w:numFmt w:val="lowerRoman"/>
      <w:lvlText w:val="%9."/>
      <w:lvlJc w:val="right"/>
      <w:pPr>
        <w:ind w:left="6480" w:hanging="180"/>
      </w:pPr>
    </w:lvl>
  </w:abstractNum>
  <w:abstractNum w:abstractNumId="12" w15:restartNumberingAfterBreak="0">
    <w:nsid w:val="4AAEF65A"/>
    <w:multiLevelType w:val="hybridMultilevel"/>
    <w:tmpl w:val="A318497E"/>
    <w:lvl w:ilvl="0" w:tplc="C7A22DF2">
      <w:start w:val="1"/>
      <w:numFmt w:val="decimal"/>
      <w:lvlText w:val="%1."/>
      <w:lvlJc w:val="left"/>
      <w:pPr>
        <w:ind w:left="720" w:hanging="360"/>
      </w:pPr>
    </w:lvl>
    <w:lvl w:ilvl="1" w:tplc="120225E8">
      <w:start w:val="1"/>
      <w:numFmt w:val="lowerLetter"/>
      <w:lvlText w:val="%2."/>
      <w:lvlJc w:val="left"/>
      <w:pPr>
        <w:ind w:left="1440" w:hanging="360"/>
      </w:pPr>
    </w:lvl>
    <w:lvl w:ilvl="2" w:tplc="B60ECC28">
      <w:start w:val="1"/>
      <w:numFmt w:val="lowerRoman"/>
      <w:lvlText w:val="%3."/>
      <w:lvlJc w:val="right"/>
      <w:pPr>
        <w:ind w:left="2160" w:hanging="180"/>
      </w:pPr>
    </w:lvl>
    <w:lvl w:ilvl="3" w:tplc="D9CE762C">
      <w:start w:val="1"/>
      <w:numFmt w:val="decimal"/>
      <w:lvlText w:val="%4."/>
      <w:lvlJc w:val="left"/>
      <w:pPr>
        <w:ind w:left="2880" w:hanging="360"/>
      </w:pPr>
    </w:lvl>
    <w:lvl w:ilvl="4" w:tplc="D6D8B52C">
      <w:start w:val="1"/>
      <w:numFmt w:val="lowerLetter"/>
      <w:lvlText w:val="%5."/>
      <w:lvlJc w:val="left"/>
      <w:pPr>
        <w:ind w:left="3600" w:hanging="360"/>
      </w:pPr>
    </w:lvl>
    <w:lvl w:ilvl="5" w:tplc="CA56BDEE">
      <w:start w:val="1"/>
      <w:numFmt w:val="lowerRoman"/>
      <w:lvlText w:val="%6."/>
      <w:lvlJc w:val="right"/>
      <w:pPr>
        <w:ind w:left="4320" w:hanging="180"/>
      </w:pPr>
    </w:lvl>
    <w:lvl w:ilvl="6" w:tplc="09682086">
      <w:start w:val="1"/>
      <w:numFmt w:val="decimal"/>
      <w:lvlText w:val="%7."/>
      <w:lvlJc w:val="left"/>
      <w:pPr>
        <w:ind w:left="5040" w:hanging="360"/>
      </w:pPr>
    </w:lvl>
    <w:lvl w:ilvl="7" w:tplc="039CD31A">
      <w:start w:val="1"/>
      <w:numFmt w:val="lowerLetter"/>
      <w:lvlText w:val="%8."/>
      <w:lvlJc w:val="left"/>
      <w:pPr>
        <w:ind w:left="5760" w:hanging="360"/>
      </w:pPr>
    </w:lvl>
    <w:lvl w:ilvl="8" w:tplc="3A38E538">
      <w:start w:val="1"/>
      <w:numFmt w:val="lowerRoman"/>
      <w:lvlText w:val="%9."/>
      <w:lvlJc w:val="right"/>
      <w:pPr>
        <w:ind w:left="6480" w:hanging="180"/>
      </w:pPr>
    </w:lvl>
  </w:abstractNum>
  <w:abstractNum w:abstractNumId="13" w15:restartNumberingAfterBreak="0">
    <w:nsid w:val="4C25C2EC"/>
    <w:multiLevelType w:val="hybridMultilevel"/>
    <w:tmpl w:val="0380ADE8"/>
    <w:lvl w:ilvl="0" w:tplc="3AC028FC">
      <w:start w:val="1"/>
      <w:numFmt w:val="bullet"/>
      <w:lvlText w:val=""/>
      <w:lvlJc w:val="left"/>
      <w:pPr>
        <w:ind w:left="720" w:hanging="360"/>
      </w:pPr>
      <w:rPr>
        <w:rFonts w:hint="default" w:ascii="Symbol" w:hAnsi="Symbol"/>
      </w:rPr>
    </w:lvl>
    <w:lvl w:ilvl="1" w:tplc="C0CE1CB2">
      <w:start w:val="1"/>
      <w:numFmt w:val="bullet"/>
      <w:lvlText w:val="o"/>
      <w:lvlJc w:val="left"/>
      <w:pPr>
        <w:ind w:left="1440" w:hanging="360"/>
      </w:pPr>
      <w:rPr>
        <w:rFonts w:hint="default" w:ascii="Courier New" w:hAnsi="Courier New"/>
      </w:rPr>
    </w:lvl>
    <w:lvl w:ilvl="2" w:tplc="25F806D0">
      <w:start w:val="1"/>
      <w:numFmt w:val="bullet"/>
      <w:lvlText w:val=""/>
      <w:lvlJc w:val="left"/>
      <w:pPr>
        <w:ind w:left="2160" w:hanging="360"/>
      </w:pPr>
      <w:rPr>
        <w:rFonts w:hint="default" w:ascii="Wingdings" w:hAnsi="Wingdings"/>
      </w:rPr>
    </w:lvl>
    <w:lvl w:ilvl="3" w:tplc="9F0C2FC8">
      <w:start w:val="1"/>
      <w:numFmt w:val="bullet"/>
      <w:lvlText w:val=""/>
      <w:lvlJc w:val="left"/>
      <w:pPr>
        <w:ind w:left="2880" w:hanging="360"/>
      </w:pPr>
      <w:rPr>
        <w:rFonts w:hint="default" w:ascii="Symbol" w:hAnsi="Symbol"/>
      </w:rPr>
    </w:lvl>
    <w:lvl w:ilvl="4" w:tplc="671059A4">
      <w:start w:val="1"/>
      <w:numFmt w:val="bullet"/>
      <w:lvlText w:val="o"/>
      <w:lvlJc w:val="left"/>
      <w:pPr>
        <w:ind w:left="3600" w:hanging="360"/>
      </w:pPr>
      <w:rPr>
        <w:rFonts w:hint="default" w:ascii="Courier New" w:hAnsi="Courier New"/>
      </w:rPr>
    </w:lvl>
    <w:lvl w:ilvl="5" w:tplc="4E907482">
      <w:start w:val="1"/>
      <w:numFmt w:val="bullet"/>
      <w:lvlText w:val=""/>
      <w:lvlJc w:val="left"/>
      <w:pPr>
        <w:ind w:left="4320" w:hanging="360"/>
      </w:pPr>
      <w:rPr>
        <w:rFonts w:hint="default" w:ascii="Wingdings" w:hAnsi="Wingdings"/>
      </w:rPr>
    </w:lvl>
    <w:lvl w:ilvl="6" w:tplc="3C920D78">
      <w:start w:val="1"/>
      <w:numFmt w:val="bullet"/>
      <w:lvlText w:val=""/>
      <w:lvlJc w:val="left"/>
      <w:pPr>
        <w:ind w:left="5040" w:hanging="360"/>
      </w:pPr>
      <w:rPr>
        <w:rFonts w:hint="default" w:ascii="Symbol" w:hAnsi="Symbol"/>
      </w:rPr>
    </w:lvl>
    <w:lvl w:ilvl="7" w:tplc="1B389F6C">
      <w:start w:val="1"/>
      <w:numFmt w:val="bullet"/>
      <w:lvlText w:val="o"/>
      <w:lvlJc w:val="left"/>
      <w:pPr>
        <w:ind w:left="5760" w:hanging="360"/>
      </w:pPr>
      <w:rPr>
        <w:rFonts w:hint="default" w:ascii="Courier New" w:hAnsi="Courier New"/>
      </w:rPr>
    </w:lvl>
    <w:lvl w:ilvl="8" w:tplc="7468595C">
      <w:start w:val="1"/>
      <w:numFmt w:val="bullet"/>
      <w:lvlText w:val=""/>
      <w:lvlJc w:val="left"/>
      <w:pPr>
        <w:ind w:left="6480" w:hanging="360"/>
      </w:pPr>
      <w:rPr>
        <w:rFonts w:hint="default" w:ascii="Wingdings" w:hAnsi="Wingdings"/>
      </w:rPr>
    </w:lvl>
  </w:abstractNum>
  <w:abstractNum w:abstractNumId="14"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68C1C278"/>
    <w:multiLevelType w:val="hybridMultilevel"/>
    <w:tmpl w:val="15826F2C"/>
    <w:lvl w:ilvl="0" w:tplc="6F2A2942">
      <w:start w:val="1"/>
      <w:numFmt w:val="bullet"/>
      <w:lvlText w:val=""/>
      <w:lvlJc w:val="left"/>
      <w:pPr>
        <w:ind w:left="720" w:hanging="360"/>
      </w:pPr>
      <w:rPr>
        <w:rFonts w:hint="default" w:ascii="Symbol" w:hAnsi="Symbol"/>
      </w:rPr>
    </w:lvl>
    <w:lvl w:ilvl="1" w:tplc="40BAAB94">
      <w:start w:val="1"/>
      <w:numFmt w:val="bullet"/>
      <w:lvlText w:val="o"/>
      <w:lvlJc w:val="left"/>
      <w:pPr>
        <w:ind w:left="1440" w:hanging="360"/>
      </w:pPr>
      <w:rPr>
        <w:rFonts w:hint="default" w:ascii="Courier New" w:hAnsi="Courier New"/>
      </w:rPr>
    </w:lvl>
    <w:lvl w:ilvl="2" w:tplc="00CE56EE">
      <w:start w:val="1"/>
      <w:numFmt w:val="bullet"/>
      <w:lvlText w:val=""/>
      <w:lvlJc w:val="left"/>
      <w:pPr>
        <w:ind w:left="2160" w:hanging="360"/>
      </w:pPr>
      <w:rPr>
        <w:rFonts w:hint="default" w:ascii="Wingdings" w:hAnsi="Wingdings"/>
      </w:rPr>
    </w:lvl>
    <w:lvl w:ilvl="3" w:tplc="84E23E2E">
      <w:start w:val="1"/>
      <w:numFmt w:val="bullet"/>
      <w:lvlText w:val=""/>
      <w:lvlJc w:val="left"/>
      <w:pPr>
        <w:ind w:left="2880" w:hanging="360"/>
      </w:pPr>
      <w:rPr>
        <w:rFonts w:hint="default" w:ascii="Symbol" w:hAnsi="Symbol"/>
      </w:rPr>
    </w:lvl>
    <w:lvl w:ilvl="4" w:tplc="F4BEC236">
      <w:start w:val="1"/>
      <w:numFmt w:val="bullet"/>
      <w:lvlText w:val="o"/>
      <w:lvlJc w:val="left"/>
      <w:pPr>
        <w:ind w:left="3600" w:hanging="360"/>
      </w:pPr>
      <w:rPr>
        <w:rFonts w:hint="default" w:ascii="Courier New" w:hAnsi="Courier New"/>
      </w:rPr>
    </w:lvl>
    <w:lvl w:ilvl="5" w:tplc="3A809B4C">
      <w:start w:val="1"/>
      <w:numFmt w:val="bullet"/>
      <w:lvlText w:val=""/>
      <w:lvlJc w:val="left"/>
      <w:pPr>
        <w:ind w:left="4320" w:hanging="360"/>
      </w:pPr>
      <w:rPr>
        <w:rFonts w:hint="default" w:ascii="Wingdings" w:hAnsi="Wingdings"/>
      </w:rPr>
    </w:lvl>
    <w:lvl w:ilvl="6" w:tplc="32AC78FA">
      <w:start w:val="1"/>
      <w:numFmt w:val="bullet"/>
      <w:lvlText w:val=""/>
      <w:lvlJc w:val="left"/>
      <w:pPr>
        <w:ind w:left="5040" w:hanging="360"/>
      </w:pPr>
      <w:rPr>
        <w:rFonts w:hint="default" w:ascii="Symbol" w:hAnsi="Symbol"/>
      </w:rPr>
    </w:lvl>
    <w:lvl w:ilvl="7" w:tplc="92880C8E">
      <w:start w:val="1"/>
      <w:numFmt w:val="bullet"/>
      <w:lvlText w:val="o"/>
      <w:lvlJc w:val="left"/>
      <w:pPr>
        <w:ind w:left="5760" w:hanging="360"/>
      </w:pPr>
      <w:rPr>
        <w:rFonts w:hint="default" w:ascii="Courier New" w:hAnsi="Courier New"/>
      </w:rPr>
    </w:lvl>
    <w:lvl w:ilvl="8" w:tplc="E684F47C">
      <w:start w:val="1"/>
      <w:numFmt w:val="bullet"/>
      <w:lvlText w:val=""/>
      <w:lvlJc w:val="left"/>
      <w:pPr>
        <w:ind w:left="6480" w:hanging="360"/>
      </w:pPr>
      <w:rPr>
        <w:rFonts w:hint="default" w:ascii="Wingdings" w:hAnsi="Wingdings"/>
      </w:rPr>
    </w:lvl>
  </w:abstractNum>
  <w:abstractNum w:abstractNumId="17"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6BD1E04"/>
    <w:multiLevelType w:val="hybridMultilevel"/>
    <w:tmpl w:val="27CE54D4"/>
    <w:lvl w:ilvl="0" w:tplc="E09AFF12">
      <w:start w:val="1"/>
      <w:numFmt w:val="bullet"/>
      <w:lvlText w:val=""/>
      <w:lvlJc w:val="left"/>
      <w:pPr>
        <w:ind w:left="720" w:hanging="360"/>
      </w:pPr>
      <w:rPr>
        <w:rFonts w:hint="default" w:ascii="Symbol" w:hAnsi="Symbol"/>
      </w:rPr>
    </w:lvl>
    <w:lvl w:ilvl="1" w:tplc="F3A211F4">
      <w:start w:val="1"/>
      <w:numFmt w:val="bullet"/>
      <w:lvlText w:val="o"/>
      <w:lvlJc w:val="left"/>
      <w:pPr>
        <w:ind w:left="1440" w:hanging="360"/>
      </w:pPr>
      <w:rPr>
        <w:rFonts w:hint="default" w:ascii="Courier New" w:hAnsi="Courier New"/>
      </w:rPr>
    </w:lvl>
    <w:lvl w:ilvl="2" w:tplc="1144AF8E">
      <w:start w:val="1"/>
      <w:numFmt w:val="bullet"/>
      <w:lvlText w:val=""/>
      <w:lvlJc w:val="left"/>
      <w:pPr>
        <w:ind w:left="2160" w:hanging="360"/>
      </w:pPr>
      <w:rPr>
        <w:rFonts w:hint="default" w:ascii="Wingdings" w:hAnsi="Wingdings"/>
      </w:rPr>
    </w:lvl>
    <w:lvl w:ilvl="3" w:tplc="469061E0">
      <w:start w:val="1"/>
      <w:numFmt w:val="bullet"/>
      <w:lvlText w:val=""/>
      <w:lvlJc w:val="left"/>
      <w:pPr>
        <w:ind w:left="2880" w:hanging="360"/>
      </w:pPr>
      <w:rPr>
        <w:rFonts w:hint="default" w:ascii="Symbol" w:hAnsi="Symbol"/>
      </w:rPr>
    </w:lvl>
    <w:lvl w:ilvl="4" w:tplc="61CA1ACC">
      <w:start w:val="1"/>
      <w:numFmt w:val="bullet"/>
      <w:lvlText w:val="o"/>
      <w:lvlJc w:val="left"/>
      <w:pPr>
        <w:ind w:left="3600" w:hanging="360"/>
      </w:pPr>
      <w:rPr>
        <w:rFonts w:hint="default" w:ascii="Courier New" w:hAnsi="Courier New"/>
      </w:rPr>
    </w:lvl>
    <w:lvl w:ilvl="5" w:tplc="7C6EEA06">
      <w:start w:val="1"/>
      <w:numFmt w:val="bullet"/>
      <w:lvlText w:val=""/>
      <w:lvlJc w:val="left"/>
      <w:pPr>
        <w:ind w:left="4320" w:hanging="360"/>
      </w:pPr>
      <w:rPr>
        <w:rFonts w:hint="default" w:ascii="Wingdings" w:hAnsi="Wingdings"/>
      </w:rPr>
    </w:lvl>
    <w:lvl w:ilvl="6" w:tplc="98125FBC">
      <w:start w:val="1"/>
      <w:numFmt w:val="bullet"/>
      <w:lvlText w:val=""/>
      <w:lvlJc w:val="left"/>
      <w:pPr>
        <w:ind w:left="5040" w:hanging="360"/>
      </w:pPr>
      <w:rPr>
        <w:rFonts w:hint="default" w:ascii="Symbol" w:hAnsi="Symbol"/>
      </w:rPr>
    </w:lvl>
    <w:lvl w:ilvl="7" w:tplc="2AA8D846">
      <w:start w:val="1"/>
      <w:numFmt w:val="bullet"/>
      <w:lvlText w:val="o"/>
      <w:lvlJc w:val="left"/>
      <w:pPr>
        <w:ind w:left="5760" w:hanging="360"/>
      </w:pPr>
      <w:rPr>
        <w:rFonts w:hint="default" w:ascii="Courier New" w:hAnsi="Courier New"/>
      </w:rPr>
    </w:lvl>
    <w:lvl w:ilvl="8" w:tplc="6FB8790A">
      <w:start w:val="1"/>
      <w:numFmt w:val="bullet"/>
      <w:lvlText w:val=""/>
      <w:lvlJc w:val="left"/>
      <w:pPr>
        <w:ind w:left="6480" w:hanging="360"/>
      </w:pPr>
      <w:rPr>
        <w:rFonts w:hint="default" w:ascii="Wingdings" w:hAnsi="Wingdings"/>
      </w:rPr>
    </w:lvl>
  </w:abstractNum>
  <w:abstractNum w:abstractNumId="23" w15:restartNumberingAfterBreak="0">
    <w:nsid w:val="7754097A"/>
    <w:multiLevelType w:val="hybridMultilevel"/>
    <w:tmpl w:val="A000BE08"/>
    <w:lvl w:ilvl="0" w:tplc="B2F02762">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24"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2"/>
  </w:num>
  <w:num w:numId="2">
    <w:abstractNumId w:val="5"/>
  </w:num>
  <w:num w:numId="3">
    <w:abstractNumId w:val="16"/>
  </w:num>
  <w:num w:numId="4">
    <w:abstractNumId w:val="7"/>
  </w:num>
  <w:num w:numId="5">
    <w:abstractNumId w:val="0"/>
  </w:num>
  <w:num w:numId="6">
    <w:abstractNumId w:val="3"/>
  </w:num>
  <w:num w:numId="7">
    <w:abstractNumId w:val="9"/>
  </w:num>
  <w:num w:numId="8">
    <w:abstractNumId w:val="2"/>
  </w:num>
  <w:num w:numId="9">
    <w:abstractNumId w:val="23"/>
  </w:num>
  <w:num w:numId="10">
    <w:abstractNumId w:val="22"/>
  </w:num>
  <w:num w:numId="11">
    <w:abstractNumId w:val="13"/>
  </w:num>
  <w:num w:numId="12">
    <w:abstractNumId w:val="11"/>
  </w:num>
  <w:num w:numId="13">
    <w:abstractNumId w:val="15"/>
  </w:num>
  <w:num w:numId="14">
    <w:abstractNumId w:val="17"/>
  </w:num>
  <w:num w:numId="15">
    <w:abstractNumId w:val="8"/>
  </w:num>
  <w:num w:numId="16">
    <w:abstractNumId w:val="1"/>
  </w:num>
  <w:num w:numId="17">
    <w:abstractNumId w:val="24"/>
  </w:num>
  <w:num w:numId="18">
    <w:abstractNumId w:val="6"/>
  </w:num>
  <w:num w:numId="19">
    <w:abstractNumId w:val="25"/>
  </w:num>
  <w:num w:numId="20">
    <w:abstractNumId w:val="19"/>
  </w:num>
  <w:num w:numId="21">
    <w:abstractNumId w:val="4"/>
  </w:num>
  <w:num w:numId="22">
    <w:abstractNumId w:val="20"/>
  </w:num>
  <w:num w:numId="23">
    <w:abstractNumId w:val="14"/>
  </w:num>
  <w:num w:numId="24">
    <w:abstractNumId w:val="18"/>
  </w:num>
  <w:num w:numId="25">
    <w:abstractNumId w:val="21"/>
  </w:num>
  <w:num w:numId="2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213EB"/>
    <w:rsid w:val="000D2726"/>
    <w:rsid w:val="000E4DBB"/>
    <w:rsid w:val="000F0755"/>
    <w:rsid w:val="0010425A"/>
    <w:rsid w:val="001B21C7"/>
    <w:rsid w:val="002A1644"/>
    <w:rsid w:val="002A63D8"/>
    <w:rsid w:val="002B1F9E"/>
    <w:rsid w:val="002C5B69"/>
    <w:rsid w:val="0036C873"/>
    <w:rsid w:val="00452809"/>
    <w:rsid w:val="004C16E2"/>
    <w:rsid w:val="004C5754"/>
    <w:rsid w:val="0053681D"/>
    <w:rsid w:val="0056788F"/>
    <w:rsid w:val="005A227E"/>
    <w:rsid w:val="005E4C3B"/>
    <w:rsid w:val="0064416B"/>
    <w:rsid w:val="006455C0"/>
    <w:rsid w:val="00665A6F"/>
    <w:rsid w:val="006A3F1D"/>
    <w:rsid w:val="006E7BDB"/>
    <w:rsid w:val="00703882"/>
    <w:rsid w:val="00705126"/>
    <w:rsid w:val="00843376"/>
    <w:rsid w:val="00870170"/>
    <w:rsid w:val="0089467A"/>
    <w:rsid w:val="008A1679"/>
    <w:rsid w:val="00933636"/>
    <w:rsid w:val="00975751"/>
    <w:rsid w:val="00993E6F"/>
    <w:rsid w:val="009E1AF4"/>
    <w:rsid w:val="009F31CB"/>
    <w:rsid w:val="00A0333F"/>
    <w:rsid w:val="00B03A21"/>
    <w:rsid w:val="00B60349"/>
    <w:rsid w:val="00BA18F1"/>
    <w:rsid w:val="00C80ED7"/>
    <w:rsid w:val="00C833CE"/>
    <w:rsid w:val="00CC3064"/>
    <w:rsid w:val="00DD0E64"/>
    <w:rsid w:val="00DF5E8A"/>
    <w:rsid w:val="00E84AF1"/>
    <w:rsid w:val="0387EA73"/>
    <w:rsid w:val="07277216"/>
    <w:rsid w:val="0792E3BF"/>
    <w:rsid w:val="07C56EDA"/>
    <w:rsid w:val="07E16D53"/>
    <w:rsid w:val="081D397F"/>
    <w:rsid w:val="0A2E4754"/>
    <w:rsid w:val="0B9C74E3"/>
    <w:rsid w:val="0D5A1A6F"/>
    <w:rsid w:val="0E83CFE3"/>
    <w:rsid w:val="1148019D"/>
    <w:rsid w:val="1196CFB4"/>
    <w:rsid w:val="1241AD4F"/>
    <w:rsid w:val="148D78A4"/>
    <w:rsid w:val="150D3A0C"/>
    <w:rsid w:val="153466E6"/>
    <w:rsid w:val="17215E0D"/>
    <w:rsid w:val="188949DF"/>
    <w:rsid w:val="19CEC2F4"/>
    <w:rsid w:val="19FC5987"/>
    <w:rsid w:val="1A4CBF34"/>
    <w:rsid w:val="1ACB26BB"/>
    <w:rsid w:val="1BE88F95"/>
    <w:rsid w:val="1BF4CF30"/>
    <w:rsid w:val="1C3BCF59"/>
    <w:rsid w:val="1D8F578F"/>
    <w:rsid w:val="1DB1F261"/>
    <w:rsid w:val="1EFC35B1"/>
    <w:rsid w:val="1F2C6FF2"/>
    <w:rsid w:val="21D9DAC2"/>
    <w:rsid w:val="22286456"/>
    <w:rsid w:val="237A225A"/>
    <w:rsid w:val="257B66D7"/>
    <w:rsid w:val="25975F61"/>
    <w:rsid w:val="281901B2"/>
    <w:rsid w:val="282B44CA"/>
    <w:rsid w:val="28407126"/>
    <w:rsid w:val="288EFABA"/>
    <w:rsid w:val="2941ECAA"/>
    <w:rsid w:val="2A041539"/>
    <w:rsid w:val="2A35AF9D"/>
    <w:rsid w:val="2BBE9B38"/>
    <w:rsid w:val="2BD17FFE"/>
    <w:rsid w:val="2C06A0E5"/>
    <w:rsid w:val="2CAC11BC"/>
    <w:rsid w:val="2CE58D90"/>
    <w:rsid w:val="2D0A8F8C"/>
    <w:rsid w:val="2F62DC88"/>
    <w:rsid w:val="2FB3EB9E"/>
    <w:rsid w:val="303499CD"/>
    <w:rsid w:val="31299141"/>
    <w:rsid w:val="315FBC08"/>
    <w:rsid w:val="31B8FEB3"/>
    <w:rsid w:val="33348475"/>
    <w:rsid w:val="35074485"/>
    <w:rsid w:val="354F06E2"/>
    <w:rsid w:val="362FCA8E"/>
    <w:rsid w:val="36853306"/>
    <w:rsid w:val="368CF717"/>
    <w:rsid w:val="36CB5FD8"/>
    <w:rsid w:val="37303FDA"/>
    <w:rsid w:val="388B0163"/>
    <w:rsid w:val="39246B79"/>
    <w:rsid w:val="3BC63940"/>
    <w:rsid w:val="3CDDD740"/>
    <w:rsid w:val="3D320B86"/>
    <w:rsid w:val="3DB785ED"/>
    <w:rsid w:val="3E19D489"/>
    <w:rsid w:val="3F5230EA"/>
    <w:rsid w:val="3FF9DF20"/>
    <w:rsid w:val="403FFB36"/>
    <w:rsid w:val="40B8A78D"/>
    <w:rsid w:val="4105923B"/>
    <w:rsid w:val="417A6539"/>
    <w:rsid w:val="434C89E0"/>
    <w:rsid w:val="4372E064"/>
    <w:rsid w:val="4395F00B"/>
    <w:rsid w:val="466920A4"/>
    <w:rsid w:val="469E418B"/>
    <w:rsid w:val="47D84CFE"/>
    <w:rsid w:val="4820E98F"/>
    <w:rsid w:val="4A0FFA64"/>
    <w:rsid w:val="4AE5346A"/>
    <w:rsid w:val="4B7DF249"/>
    <w:rsid w:val="4C027D71"/>
    <w:rsid w:val="4C23EB3B"/>
    <w:rsid w:val="4F6F4E98"/>
    <w:rsid w:val="50BD076C"/>
    <w:rsid w:val="510B1EF9"/>
    <w:rsid w:val="568731F4"/>
    <w:rsid w:val="586A5836"/>
    <w:rsid w:val="58CB0FC3"/>
    <w:rsid w:val="59BB63AD"/>
    <w:rsid w:val="5B63DCC6"/>
    <w:rsid w:val="5B9B9B07"/>
    <w:rsid w:val="5F4AF28B"/>
    <w:rsid w:val="5F60A948"/>
    <w:rsid w:val="61C72A21"/>
    <w:rsid w:val="62814CE5"/>
    <w:rsid w:val="629CDCF5"/>
    <w:rsid w:val="63AAEE98"/>
    <w:rsid w:val="67F23A6B"/>
    <w:rsid w:val="68A1E52E"/>
    <w:rsid w:val="68AD58A0"/>
    <w:rsid w:val="68D2A096"/>
    <w:rsid w:val="69ED9068"/>
    <w:rsid w:val="6CAC8D07"/>
    <w:rsid w:val="720A722C"/>
    <w:rsid w:val="7213264B"/>
    <w:rsid w:val="7264DC40"/>
    <w:rsid w:val="72AC7E44"/>
    <w:rsid w:val="72D0234E"/>
    <w:rsid w:val="732E50FD"/>
    <w:rsid w:val="73F0FF40"/>
    <w:rsid w:val="747411B2"/>
    <w:rsid w:val="75D8455F"/>
    <w:rsid w:val="75E4869A"/>
    <w:rsid w:val="7AE1AD6A"/>
    <w:rsid w:val="7B0DE25A"/>
    <w:rsid w:val="7B782059"/>
    <w:rsid w:val="7BEF9B5D"/>
    <w:rsid w:val="7C7D7DCB"/>
    <w:rsid w:val="7D62C359"/>
    <w:rsid w:val="7ED5C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0333F"/>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7906">
      <w:bodyDiv w:val="1"/>
      <w:marLeft w:val="0"/>
      <w:marRight w:val="0"/>
      <w:marTop w:val="0"/>
      <w:marBottom w:val="0"/>
      <w:divBdr>
        <w:top w:val="none" w:sz="0" w:space="0" w:color="auto"/>
        <w:left w:val="none" w:sz="0" w:space="0" w:color="auto"/>
        <w:bottom w:val="none" w:sz="0" w:space="0" w:color="auto"/>
        <w:right w:val="none" w:sz="0" w:space="0" w:color="auto"/>
      </w:divBdr>
    </w:div>
    <w:div w:id="790901851">
      <w:bodyDiv w:val="1"/>
      <w:marLeft w:val="0"/>
      <w:marRight w:val="0"/>
      <w:marTop w:val="0"/>
      <w:marBottom w:val="0"/>
      <w:divBdr>
        <w:top w:val="none" w:sz="0" w:space="0" w:color="auto"/>
        <w:left w:val="none" w:sz="0" w:space="0" w:color="auto"/>
        <w:bottom w:val="none" w:sz="0" w:space="0" w:color="auto"/>
        <w:right w:val="none" w:sz="0" w:space="0" w:color="auto"/>
      </w:divBdr>
      <w:divsChild>
        <w:div w:id="2028747453">
          <w:marLeft w:val="0"/>
          <w:marRight w:val="0"/>
          <w:marTop w:val="0"/>
          <w:marBottom w:val="0"/>
          <w:divBdr>
            <w:top w:val="none" w:sz="0" w:space="0" w:color="auto"/>
            <w:left w:val="none" w:sz="0" w:space="0" w:color="auto"/>
            <w:bottom w:val="none" w:sz="0" w:space="0" w:color="auto"/>
            <w:right w:val="none" w:sz="0" w:space="0" w:color="auto"/>
          </w:divBdr>
        </w:div>
        <w:div w:id="136993166">
          <w:marLeft w:val="0"/>
          <w:marRight w:val="0"/>
          <w:marTop w:val="0"/>
          <w:marBottom w:val="0"/>
          <w:divBdr>
            <w:top w:val="none" w:sz="0" w:space="0" w:color="auto"/>
            <w:left w:val="none" w:sz="0" w:space="0" w:color="auto"/>
            <w:bottom w:val="none" w:sz="0" w:space="0" w:color="auto"/>
            <w:right w:val="none" w:sz="0" w:space="0" w:color="auto"/>
          </w:divBdr>
        </w:div>
        <w:div w:id="806631389">
          <w:marLeft w:val="0"/>
          <w:marRight w:val="0"/>
          <w:marTop w:val="0"/>
          <w:marBottom w:val="0"/>
          <w:divBdr>
            <w:top w:val="none" w:sz="0" w:space="0" w:color="auto"/>
            <w:left w:val="none" w:sz="0" w:space="0" w:color="auto"/>
            <w:bottom w:val="none" w:sz="0" w:space="0" w:color="auto"/>
            <w:right w:val="none" w:sz="0" w:space="0" w:color="auto"/>
          </w:divBdr>
        </w:div>
      </w:divsChild>
    </w:div>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155299680">
      <w:bodyDiv w:val="1"/>
      <w:marLeft w:val="0"/>
      <w:marRight w:val="0"/>
      <w:marTop w:val="0"/>
      <w:marBottom w:val="0"/>
      <w:divBdr>
        <w:top w:val="none" w:sz="0" w:space="0" w:color="auto"/>
        <w:left w:val="none" w:sz="0" w:space="0" w:color="auto"/>
        <w:bottom w:val="none" w:sz="0" w:space="0" w:color="auto"/>
        <w:right w:val="none" w:sz="0" w:space="0" w:color="auto"/>
      </w:divBdr>
      <w:divsChild>
        <w:div w:id="1464930056">
          <w:marLeft w:val="0"/>
          <w:marRight w:val="0"/>
          <w:marTop w:val="0"/>
          <w:marBottom w:val="0"/>
          <w:divBdr>
            <w:top w:val="none" w:sz="0" w:space="0" w:color="auto"/>
            <w:left w:val="none" w:sz="0" w:space="0" w:color="auto"/>
            <w:bottom w:val="none" w:sz="0" w:space="0" w:color="auto"/>
            <w:right w:val="none" w:sz="0" w:space="0" w:color="auto"/>
          </w:divBdr>
        </w:div>
        <w:div w:id="901015449">
          <w:marLeft w:val="0"/>
          <w:marRight w:val="0"/>
          <w:marTop w:val="0"/>
          <w:marBottom w:val="0"/>
          <w:divBdr>
            <w:top w:val="none" w:sz="0" w:space="0" w:color="auto"/>
            <w:left w:val="none" w:sz="0" w:space="0" w:color="auto"/>
            <w:bottom w:val="none" w:sz="0" w:space="0" w:color="auto"/>
            <w:right w:val="none" w:sz="0" w:space="0" w:color="auto"/>
          </w:divBdr>
        </w:div>
        <w:div w:id="283848852">
          <w:marLeft w:val="0"/>
          <w:marRight w:val="0"/>
          <w:marTop w:val="0"/>
          <w:marBottom w:val="0"/>
          <w:divBdr>
            <w:top w:val="none" w:sz="0" w:space="0" w:color="auto"/>
            <w:left w:val="none" w:sz="0" w:space="0" w:color="auto"/>
            <w:bottom w:val="none" w:sz="0" w:space="0" w:color="auto"/>
            <w:right w:val="none" w:sz="0" w:space="0" w:color="auto"/>
          </w:divBdr>
        </w:div>
      </w:divsChild>
    </w:div>
    <w:div w:id="1201241056">
      <w:bodyDiv w:val="1"/>
      <w:marLeft w:val="0"/>
      <w:marRight w:val="0"/>
      <w:marTop w:val="0"/>
      <w:marBottom w:val="0"/>
      <w:divBdr>
        <w:top w:val="none" w:sz="0" w:space="0" w:color="auto"/>
        <w:left w:val="none" w:sz="0" w:space="0" w:color="auto"/>
        <w:bottom w:val="none" w:sz="0" w:space="0" w:color="auto"/>
        <w:right w:val="none" w:sz="0" w:space="0" w:color="auto"/>
      </w:divBdr>
      <w:divsChild>
        <w:div w:id="1253398495">
          <w:marLeft w:val="0"/>
          <w:marRight w:val="0"/>
          <w:marTop w:val="0"/>
          <w:marBottom w:val="0"/>
          <w:divBdr>
            <w:top w:val="none" w:sz="0" w:space="0" w:color="auto"/>
            <w:left w:val="none" w:sz="0" w:space="0" w:color="auto"/>
            <w:bottom w:val="none" w:sz="0" w:space="0" w:color="auto"/>
            <w:right w:val="none" w:sz="0" w:space="0" w:color="auto"/>
          </w:divBdr>
        </w:div>
        <w:div w:id="478887599">
          <w:marLeft w:val="0"/>
          <w:marRight w:val="0"/>
          <w:marTop w:val="0"/>
          <w:marBottom w:val="0"/>
          <w:divBdr>
            <w:top w:val="none" w:sz="0" w:space="0" w:color="auto"/>
            <w:left w:val="none" w:sz="0" w:space="0" w:color="auto"/>
            <w:bottom w:val="none" w:sz="0" w:space="0" w:color="auto"/>
            <w:right w:val="none" w:sz="0" w:space="0" w:color="auto"/>
          </w:divBdr>
        </w:div>
        <w:div w:id="1525940232">
          <w:marLeft w:val="0"/>
          <w:marRight w:val="0"/>
          <w:marTop w:val="0"/>
          <w:marBottom w:val="0"/>
          <w:divBdr>
            <w:top w:val="none" w:sz="0" w:space="0" w:color="auto"/>
            <w:left w:val="none" w:sz="0" w:space="0" w:color="auto"/>
            <w:bottom w:val="none" w:sz="0" w:space="0" w:color="auto"/>
            <w:right w:val="none" w:sz="0" w:space="0" w:color="auto"/>
          </w:divBdr>
        </w:div>
      </w:divsChild>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1996832654">
      <w:bodyDiv w:val="1"/>
      <w:marLeft w:val="0"/>
      <w:marRight w:val="0"/>
      <w:marTop w:val="0"/>
      <w:marBottom w:val="0"/>
      <w:divBdr>
        <w:top w:val="none" w:sz="0" w:space="0" w:color="auto"/>
        <w:left w:val="none" w:sz="0" w:space="0" w:color="auto"/>
        <w:bottom w:val="none" w:sz="0" w:space="0" w:color="auto"/>
        <w:right w:val="none" w:sz="0" w:space="0" w:color="auto"/>
      </w:divBdr>
      <w:divsChild>
        <w:div w:id="1721398509">
          <w:marLeft w:val="0"/>
          <w:marRight w:val="0"/>
          <w:marTop w:val="0"/>
          <w:marBottom w:val="0"/>
          <w:divBdr>
            <w:top w:val="none" w:sz="0" w:space="0" w:color="auto"/>
            <w:left w:val="none" w:sz="0" w:space="0" w:color="auto"/>
            <w:bottom w:val="none" w:sz="0" w:space="0" w:color="auto"/>
            <w:right w:val="none" w:sz="0" w:space="0" w:color="auto"/>
          </w:divBdr>
        </w:div>
        <w:div w:id="1678967957">
          <w:marLeft w:val="0"/>
          <w:marRight w:val="0"/>
          <w:marTop w:val="0"/>
          <w:marBottom w:val="0"/>
          <w:divBdr>
            <w:top w:val="none" w:sz="0" w:space="0" w:color="auto"/>
            <w:left w:val="none" w:sz="0" w:space="0" w:color="auto"/>
            <w:bottom w:val="none" w:sz="0" w:space="0" w:color="auto"/>
            <w:right w:val="none" w:sz="0" w:space="0" w:color="auto"/>
          </w:divBdr>
        </w:div>
        <w:div w:id="1242763812">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051880118">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bls.gov/soc/2018/soc_2018_manual.pdf" TargetMode="External" Id="rId10" /><Relationship Type="http://schemas.openxmlformats.org/officeDocument/2006/relationships/numbering" Target="numbering.xml" Id="rId4"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Id9" /><Relationship Type="http://schemas.openxmlformats.org/officeDocument/2006/relationships/hyperlink" Target="https://www.lbcc.edu/explore-our-programs" TargetMode="External" Id="R04afbb72207c4468" /><Relationship Type="http://schemas.openxmlformats.org/officeDocument/2006/relationships/hyperlink" Target="https://www.lbcc.edu/explore-our-programs" TargetMode="External" Id="Rf595d3f5f1a34fde" /><Relationship Type="http://schemas.openxmlformats.org/officeDocument/2006/relationships/hyperlink" Target="https://10ay.online.tableau.com/" TargetMode="External" Id="Rec3ce215faa24800" /><Relationship Type="http://schemas.openxmlformats.org/officeDocument/2006/relationships/image" Target="/media/image.png" Id="R2d69ce0d95e54c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5" ma:contentTypeDescription="Create a new document." ma:contentTypeScope="" ma:versionID="88a10dd1d952bf64333f5f27e3b55cc1">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a6f689f2189030cd8deeb29ac230c967"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34BB-E970-414D-B659-A23577ABFDE7}"/>
</file>

<file path=customXml/itemProps2.xml><?xml version="1.0" encoding="utf-8"?>
<ds:datastoreItem xmlns:ds="http://schemas.openxmlformats.org/officeDocument/2006/customXml" ds:itemID="{A81830EF-F5DD-4DEF-B249-8B3628AAC32B}">
  <ds:schemaRefs>
    <ds:schemaRef ds:uri="http://schemas.microsoft.com/office/infopath/2007/PartnerControls"/>
    <ds:schemaRef ds:uri="http://schemas.openxmlformats.org/package/2006/metadata/core-properties"/>
    <ds:schemaRef ds:uri="http://www.w3.org/XML/1998/namespace"/>
    <ds:schemaRef ds:uri="b79c5859-4347-48b6-b83c-70ddce1964d2"/>
    <ds:schemaRef ds:uri="http://schemas.microsoft.com/office/2006/metadata/properties"/>
    <ds:schemaRef ds:uri="http://schemas.microsoft.com/office/2006/documentManagement/typ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DA221529-80B9-46B9-892C-03B8199E96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33</cp:revision>
  <dcterms:created xsi:type="dcterms:W3CDTF">2022-11-01T17:28:00Z</dcterms:created>
  <dcterms:modified xsi:type="dcterms:W3CDTF">2024-01-29T20:24:59Z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